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DE4A" w14:textId="021368D9" w:rsidR="00323E9A" w:rsidRPr="00323E9A" w:rsidRDefault="00323E9A" w:rsidP="00323E9A">
      <w:r w:rsidRPr="00323E9A">
        <w:rPr>
          <w:b/>
          <w:bCs/>
        </w:rPr>
        <w:t>Sisseastumine Tartu Ülikooli õigusteaduskonna bakalaureuseõppesse</w:t>
      </w:r>
      <w:r w:rsidRPr="00323E9A">
        <w:t> </w:t>
      </w:r>
    </w:p>
    <w:tbl>
      <w:tblPr>
        <w:tblW w:w="92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576"/>
      </w:tblGrid>
      <w:tr w:rsidR="00323E9A" w:rsidRPr="00323E9A" w14:paraId="12A3CB6C" w14:textId="77777777" w:rsidTr="00323E9A">
        <w:trPr>
          <w:trHeight w:val="2181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88171" w14:textId="77777777" w:rsidR="00323E9A" w:rsidRPr="00323E9A" w:rsidRDefault="00323E9A" w:rsidP="00323E9A">
            <w:r w:rsidRPr="00323E9A">
              <w:rPr>
                <w:b/>
                <w:bCs/>
              </w:rPr>
              <w:t>Avalduste esitamine algab 16. juunil 2025.</w:t>
            </w:r>
            <w:r w:rsidRPr="00323E9A">
              <w:t> </w:t>
            </w:r>
          </w:p>
          <w:p w14:paraId="61A3002D" w14:textId="68CC6BFE" w:rsidR="00323E9A" w:rsidRDefault="00323E9A" w:rsidP="00323E9A">
            <w:r w:rsidRPr="00323E9A">
              <w:t>Kandideerimiseks peab Sul olema: </w:t>
            </w:r>
          </w:p>
          <w:p w14:paraId="415AC52A" w14:textId="77777777" w:rsidR="00323E9A" w:rsidRPr="00323E9A" w:rsidRDefault="00323E9A" w:rsidP="00323E9A">
            <w:pPr>
              <w:numPr>
                <w:ilvl w:val="0"/>
                <w:numId w:val="1"/>
              </w:numPr>
              <w:jc w:val="both"/>
            </w:pPr>
            <w:r w:rsidRPr="00323E9A">
              <w:t>keskharidus või sellele vastav haridustase (nt kutsekeskharidus) ja  </w:t>
            </w:r>
          </w:p>
          <w:p w14:paraId="15B0F95B" w14:textId="524AC36F" w:rsidR="00323E9A" w:rsidRPr="00323E9A" w:rsidRDefault="00323E9A" w:rsidP="00323E9A">
            <w:pPr>
              <w:pStyle w:val="ListParagraph"/>
              <w:numPr>
                <w:ilvl w:val="0"/>
                <w:numId w:val="1"/>
              </w:numPr>
            </w:pPr>
            <w:r w:rsidRPr="00323E9A">
              <w:t>eesti keele oskus vähemalt B2-tasemel </w:t>
            </w:r>
          </w:p>
          <w:p w14:paraId="454ABBA1" w14:textId="77777777" w:rsidR="00323E9A" w:rsidRPr="00323E9A" w:rsidRDefault="00323E9A" w:rsidP="00323E9A">
            <w:pPr>
              <w:jc w:val="both"/>
            </w:pPr>
            <w:r w:rsidRPr="00323E9A">
              <w:t> </w:t>
            </w:r>
          </w:p>
          <w:p w14:paraId="0BAB20D9" w14:textId="16B674BA" w:rsidR="00323E9A" w:rsidRPr="00323E9A" w:rsidRDefault="00323E9A" w:rsidP="00323E9A">
            <w:pPr>
              <w:ind w:left="360"/>
              <w:jc w:val="both"/>
            </w:pP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E472" w14:textId="12969934" w:rsidR="00323E9A" w:rsidRPr="00323E9A" w:rsidRDefault="00323E9A" w:rsidP="00323E9A">
            <w:r w:rsidRPr="00323E9A">
              <w:t> </w:t>
            </w:r>
            <w:r w:rsidRPr="00323E9A">
              <w:drawing>
                <wp:inline distT="0" distB="0" distL="0" distR="0" wp14:anchorId="36802008" wp14:editId="6C5998F6">
                  <wp:extent cx="1193800" cy="1152744"/>
                  <wp:effectExtent l="0" t="0" r="6350" b="9525"/>
                  <wp:docPr id="2021416202" name="Picture 2" descr="A qr code with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qr code with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64" cy="115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BFB831" w14:textId="50E52C5E" w:rsidR="00323E9A" w:rsidRPr="00323E9A" w:rsidRDefault="00323E9A" w:rsidP="00323E9A">
      <w:pPr>
        <w:jc w:val="both"/>
      </w:pPr>
    </w:p>
    <w:p w14:paraId="4609EDFE" w14:textId="77777777" w:rsidR="00323E9A" w:rsidRPr="00323E9A" w:rsidRDefault="00323E9A" w:rsidP="00323E9A">
      <w:r w:rsidRPr="00323E9A">
        <w:rPr>
          <w:b/>
          <w:bCs/>
        </w:rPr>
        <w:t>Vastuvõtutingimused päevaõppesse</w:t>
      </w:r>
      <w:r w:rsidRPr="00323E9A">
        <w:t> </w:t>
      </w:r>
    </w:p>
    <w:p w14:paraId="05FBF9FA" w14:textId="77777777" w:rsidR="00323E9A" w:rsidRPr="00323E9A" w:rsidRDefault="00323E9A" w:rsidP="00323E9A">
      <w:r w:rsidRPr="00323E9A">
        <w:t>Konkursipunktide arvutamisel võetakse arvesse järgmisi tulemusi: </w:t>
      </w:r>
    </w:p>
    <w:p w14:paraId="2EB190FC" w14:textId="77777777" w:rsidR="00323E9A" w:rsidRPr="00323E9A" w:rsidRDefault="00323E9A" w:rsidP="00323E9A">
      <w:pPr>
        <w:numPr>
          <w:ilvl w:val="0"/>
          <w:numId w:val="3"/>
        </w:numPr>
      </w:pPr>
      <w:r w:rsidRPr="00323E9A">
        <w:t>eesti keele või eesti keele teise keelena riigieksam (</w:t>
      </w:r>
      <w:r w:rsidRPr="00323E9A">
        <w:rPr>
          <w:b/>
          <w:bCs/>
        </w:rPr>
        <w:t>50%),</w:t>
      </w:r>
      <w:r w:rsidRPr="00323E9A">
        <w:t> </w:t>
      </w:r>
    </w:p>
    <w:p w14:paraId="3110BA6E" w14:textId="207CF6A7" w:rsidR="00323E9A" w:rsidRPr="00323E9A" w:rsidRDefault="00323E9A" w:rsidP="00323E9A">
      <w:pPr>
        <w:numPr>
          <w:ilvl w:val="0"/>
          <w:numId w:val="4"/>
        </w:numPr>
      </w:pPr>
      <w:r w:rsidRPr="00323E9A">
        <w:t>matemaatika riigieksam (kitsas või lai, laia eest 16 lisapunkti kandideerimisel) (</w:t>
      </w:r>
      <w:r w:rsidRPr="00323E9A">
        <w:rPr>
          <w:b/>
          <w:bCs/>
        </w:rPr>
        <w:t>50%</w:t>
      </w:r>
      <w:r w:rsidRPr="00323E9A">
        <w:t>). </w:t>
      </w:r>
    </w:p>
    <w:p w14:paraId="73F40001" w14:textId="01A9FEDC" w:rsidR="00323E9A" w:rsidRPr="00323E9A" w:rsidRDefault="00323E9A" w:rsidP="00323E9A">
      <w:r w:rsidRPr="00323E9A">
        <w:t>Iga vastuvõtutingimuse eest on võimalik saada kuni 100 punkti. Kandideerimise punktisumma arvutamisel korrutatakse iga vastuvõtutingimuse eest saadud punktid sulgudes märgitud protsentuaalse osakaaluga ja seejärel liidetakse.  </w:t>
      </w:r>
    </w:p>
    <w:p w14:paraId="113299A6" w14:textId="5FE18C51" w:rsidR="00323E9A" w:rsidRPr="00323E9A" w:rsidRDefault="00323E9A" w:rsidP="00323E9A">
      <w:r w:rsidRPr="00323E9A">
        <w:t>Lisapunktid antakse Eestis keskhariduse kuld- või hõbemedaliga või kutsekeskhariduse kiitusega lõpetanud kandidaatidele.  </w:t>
      </w:r>
    </w:p>
    <w:p w14:paraId="115A6F6A" w14:textId="6D1FA9DA" w:rsidR="00323E9A" w:rsidRPr="00323E9A" w:rsidRDefault="00323E9A" w:rsidP="00323E9A">
      <w:r w:rsidRPr="00323E9A">
        <w:rPr>
          <w:b/>
          <w:bCs/>
        </w:rPr>
        <w:t>Vastuvõtu tagab 93-punktise (kehtib 2025. aasta vastuvõtu kohta) lävendi ületamine.</w:t>
      </w:r>
      <w:r w:rsidRPr="00323E9A">
        <w:t>  Kui lävendi ületanuid on vähem kui õppekohti (Tartus 85 ja Tallinnas 55), täidetakse ülejäänud õppekohad  pingerea alusel. Kandideerimiseks peab punktisumma olema vähemalt 66.  </w:t>
      </w:r>
    </w:p>
    <w:p w14:paraId="5570E862" w14:textId="0B10CD63" w:rsidR="00323E9A" w:rsidRPr="00323E9A" w:rsidRDefault="00323E9A" w:rsidP="00323E9A">
      <w:r w:rsidRPr="00323E9A">
        <w:rPr>
          <w:b/>
          <w:bCs/>
        </w:rPr>
        <w:t xml:space="preserve">Eritingimusel kandideerimine </w:t>
      </w:r>
      <w:r>
        <w:rPr>
          <w:b/>
          <w:bCs/>
        </w:rPr>
        <w:br/>
      </w:r>
      <w:r w:rsidRPr="00323E9A">
        <w:t xml:space="preserve">Õigusteaduse bakalaureuseõppe päevaõppesse võetakse eritingimusel vastu ka kandidaadid, kes on sooritanud </w:t>
      </w:r>
      <w:r w:rsidRPr="00323E9A">
        <w:rPr>
          <w:b/>
          <w:bCs/>
        </w:rPr>
        <w:t>akadeemilise testi vähemalt 65 punktile</w:t>
      </w:r>
      <w:r w:rsidRPr="00323E9A">
        <w:t xml:space="preserve"> (kehtib 2025. aasta vastuvõtu kohta).  Medaliga lõpetamise lisapunkte vaata täpsemalt veebilehelt. </w:t>
      </w:r>
    </w:p>
    <w:p w14:paraId="74B826E6" w14:textId="666579CD" w:rsidR="00323E9A" w:rsidRPr="00323E9A" w:rsidRDefault="00323E9A" w:rsidP="00323E9A">
      <w:r w:rsidRPr="00323E9A">
        <w:rPr>
          <w:b/>
          <w:bCs/>
        </w:rPr>
        <w:t>Lisapunktid</w:t>
      </w:r>
      <w:r>
        <w:br/>
      </w:r>
      <w:r w:rsidRPr="00323E9A">
        <w:t>TÜ õigusteaduskonna e-kursus „Õiguse alused mittejuristile“ (SVOI.TK.053) mahus 3 EAP annab kandideerijale 3 lisapunkti.  </w:t>
      </w:r>
    </w:p>
    <w:p w14:paraId="57B92D7B" w14:textId="77777777" w:rsidR="00323E9A" w:rsidRPr="00323E9A" w:rsidRDefault="00323E9A" w:rsidP="00323E9A">
      <w:r w:rsidRPr="00323E9A">
        <w:rPr>
          <w:b/>
          <w:bCs/>
        </w:rPr>
        <w:t>Vastuvõtutingimused sessioonõppesse Tallinnas</w:t>
      </w:r>
      <w:r w:rsidRPr="00323E9A">
        <w:t> </w:t>
      </w:r>
    </w:p>
    <w:p w14:paraId="76129F1F" w14:textId="77777777" w:rsidR="00323E9A" w:rsidRPr="00323E9A" w:rsidRDefault="00323E9A" w:rsidP="00323E9A">
      <w:pPr>
        <w:numPr>
          <w:ilvl w:val="0"/>
          <w:numId w:val="5"/>
        </w:numPr>
      </w:pPr>
      <w:r w:rsidRPr="00323E9A">
        <w:t>motivatsioonikiri (50%) NB! Nõuded meie kodulehel! </w:t>
      </w:r>
    </w:p>
    <w:p w14:paraId="436F677D" w14:textId="77777777" w:rsidR="00323E9A" w:rsidRPr="00323E9A" w:rsidRDefault="00323E9A" w:rsidP="00323E9A">
      <w:pPr>
        <w:numPr>
          <w:ilvl w:val="0"/>
          <w:numId w:val="6"/>
        </w:numPr>
      </w:pPr>
      <w:r w:rsidRPr="00323E9A">
        <w:t>eesti keele või eesti keele teise keelena riigieksam või ainehinne lõputunnistusel (25%) </w:t>
      </w:r>
    </w:p>
    <w:p w14:paraId="23E210BC" w14:textId="77777777" w:rsidR="00323E9A" w:rsidRPr="00323E9A" w:rsidRDefault="00323E9A" w:rsidP="00323E9A">
      <w:pPr>
        <w:numPr>
          <w:ilvl w:val="0"/>
          <w:numId w:val="7"/>
        </w:numPr>
      </w:pPr>
      <w:r w:rsidRPr="00323E9A">
        <w:t>matemaatika riigieksam või ainehinne lõputunnistusel (25%) </w:t>
      </w:r>
    </w:p>
    <w:p w14:paraId="10B8FF13" w14:textId="5B522C10" w:rsidR="00323E9A" w:rsidRPr="00323E9A" w:rsidRDefault="00323E9A" w:rsidP="00323E9A">
      <w:pPr>
        <w:numPr>
          <w:ilvl w:val="0"/>
          <w:numId w:val="8"/>
        </w:numPr>
      </w:pPr>
      <w:r w:rsidRPr="00323E9A">
        <w:t>õppekohad täidame pingerea alusel, õppekohti on 60 </w:t>
      </w:r>
    </w:p>
    <w:p w14:paraId="13AF6FA9" w14:textId="1D7065ED" w:rsidR="001F62BB" w:rsidRDefault="00323E9A">
      <w:r w:rsidRPr="00323E9A">
        <w:rPr>
          <w:b/>
          <w:bCs/>
        </w:rPr>
        <w:t>Täpseid vastuvõtutingimusi vaata veebilehelt</w:t>
      </w:r>
      <w:r w:rsidRPr="00323E9A">
        <w:t xml:space="preserve"> </w:t>
      </w:r>
      <w:hyperlink r:id="rId6" w:tgtFrame="_blank" w:history="1">
        <w:r w:rsidRPr="00323E9A">
          <w:rPr>
            <w:rStyle w:val="Hyperlink"/>
            <w:b/>
            <w:bCs/>
          </w:rPr>
          <w:t>https://ut.ee/et/oppekavad/oigusteadus</w:t>
        </w:r>
      </w:hyperlink>
      <w:r w:rsidRPr="00323E9A">
        <w:t xml:space="preserve"> </w:t>
      </w:r>
      <w:r w:rsidRPr="00323E9A">
        <w:br/>
      </w:r>
      <w:r w:rsidRPr="00323E9A">
        <w:rPr>
          <w:b/>
          <w:bCs/>
        </w:rPr>
        <w:t>Küsimuste korral</w:t>
      </w:r>
      <w:r w:rsidRPr="00323E9A">
        <w:t xml:space="preserve"> kirjuta programmijuht </w:t>
      </w:r>
      <w:r w:rsidRPr="00323E9A">
        <w:rPr>
          <w:b/>
          <w:bCs/>
        </w:rPr>
        <w:t>Mari-Liis Lipstokile</w:t>
      </w:r>
      <w:r w:rsidRPr="00323E9A">
        <w:t xml:space="preserve">: </w:t>
      </w:r>
      <w:hyperlink r:id="rId7" w:tgtFrame="_blank" w:history="1">
        <w:r w:rsidRPr="00323E9A">
          <w:rPr>
            <w:rStyle w:val="Hyperlink"/>
          </w:rPr>
          <w:t>mari-liis.lipstok@ut.ee</w:t>
        </w:r>
      </w:hyperlink>
      <w:r w:rsidRPr="00323E9A">
        <w:t> </w:t>
      </w:r>
      <w:r w:rsidRPr="00323E9A">
        <w:br/>
        <w:t xml:space="preserve">Soovime edu sisseastumisel ja kohtumiseni õigusteaduskonnas! </w:t>
      </w:r>
      <w:r>
        <w:br/>
      </w:r>
      <w:hyperlink r:id="rId8" w:history="1">
        <w:r w:rsidR="00362FBC" w:rsidRPr="00323E9A">
          <w:rPr>
            <w:rStyle w:val="Hyperlink"/>
          </w:rPr>
          <w:t>www.oigus.ut.ee</w:t>
        </w:r>
      </w:hyperlink>
      <w:r w:rsidRPr="00323E9A">
        <w:t> </w:t>
      </w:r>
    </w:p>
    <w:sectPr w:rsidR="001F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797"/>
    <w:multiLevelType w:val="multilevel"/>
    <w:tmpl w:val="BDA2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A15B7"/>
    <w:multiLevelType w:val="multilevel"/>
    <w:tmpl w:val="A51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C57158"/>
    <w:multiLevelType w:val="multilevel"/>
    <w:tmpl w:val="0AD0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D07860"/>
    <w:multiLevelType w:val="multilevel"/>
    <w:tmpl w:val="BBD2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5C58B9"/>
    <w:multiLevelType w:val="multilevel"/>
    <w:tmpl w:val="F808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EC07C4"/>
    <w:multiLevelType w:val="multilevel"/>
    <w:tmpl w:val="1B26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0A5AD5"/>
    <w:multiLevelType w:val="multilevel"/>
    <w:tmpl w:val="C2F6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63078D"/>
    <w:multiLevelType w:val="multilevel"/>
    <w:tmpl w:val="D61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6773710">
    <w:abstractNumId w:val="6"/>
  </w:num>
  <w:num w:numId="2" w16cid:durableId="1617520125">
    <w:abstractNumId w:val="0"/>
  </w:num>
  <w:num w:numId="3" w16cid:durableId="534461780">
    <w:abstractNumId w:val="1"/>
  </w:num>
  <w:num w:numId="4" w16cid:durableId="584926178">
    <w:abstractNumId w:val="4"/>
  </w:num>
  <w:num w:numId="5" w16cid:durableId="1997103839">
    <w:abstractNumId w:val="3"/>
  </w:num>
  <w:num w:numId="6" w16cid:durableId="458765447">
    <w:abstractNumId w:val="2"/>
  </w:num>
  <w:num w:numId="7" w16cid:durableId="853541682">
    <w:abstractNumId w:val="7"/>
  </w:num>
  <w:num w:numId="8" w16cid:durableId="428696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9A"/>
    <w:rsid w:val="000B53C5"/>
    <w:rsid w:val="001F62BB"/>
    <w:rsid w:val="00323E9A"/>
    <w:rsid w:val="0036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D729"/>
  <w15:chartTrackingRefBased/>
  <w15:docId w15:val="{6CEF11D8-262C-4B98-8DC7-41063A34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E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E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E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E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E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3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6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7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gus.u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-liis.lipstok@u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.ee/et/oppekavad/oigusteadu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Riive</dc:creator>
  <cp:keywords/>
  <dc:description/>
  <cp:lastModifiedBy>Kadi Riive</cp:lastModifiedBy>
  <cp:revision>2</cp:revision>
  <cp:lastPrinted>2025-02-25T13:07:00Z</cp:lastPrinted>
  <dcterms:created xsi:type="dcterms:W3CDTF">2025-02-25T13:03:00Z</dcterms:created>
  <dcterms:modified xsi:type="dcterms:W3CDTF">2025-02-25T13:08:00Z</dcterms:modified>
</cp:coreProperties>
</file>