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A509A" w14:textId="33104633" w:rsidR="0073237F" w:rsidRPr="00AE2D69" w:rsidRDefault="0073237F" w:rsidP="00384751">
      <w:pPr>
        <w:jc w:val="center"/>
        <w:textAlignment w:val="baseline"/>
        <w:outlineLvl w:val="0"/>
        <w:rPr>
          <w:b/>
          <w:bCs/>
          <w:color w:val="000000" w:themeColor="text1"/>
          <w:kern w:val="36"/>
        </w:rPr>
      </w:pPr>
      <w:r w:rsidRPr="00AE2D69">
        <w:rPr>
          <w:b/>
          <w:bCs/>
          <w:color w:val="000000" w:themeColor="text1"/>
          <w:kern w:val="36"/>
        </w:rPr>
        <w:t>ÕPPEPRAKTIKA JUHEND</w:t>
      </w:r>
    </w:p>
    <w:p w14:paraId="4D9D437E" w14:textId="77777777" w:rsidR="0073237F" w:rsidRPr="00AE2D69" w:rsidRDefault="0073237F" w:rsidP="00384751">
      <w:pPr>
        <w:jc w:val="center"/>
        <w:textAlignment w:val="baseline"/>
        <w:outlineLvl w:val="0"/>
        <w:rPr>
          <w:b/>
          <w:bCs/>
          <w:color w:val="000000" w:themeColor="text1"/>
          <w:kern w:val="36"/>
        </w:rPr>
      </w:pPr>
    </w:p>
    <w:p w14:paraId="303C6DE1" w14:textId="5D6979EC" w:rsidR="0073237F" w:rsidRPr="00AE2D69" w:rsidRDefault="0073237F" w:rsidP="00384751">
      <w:pPr>
        <w:pStyle w:val="ListParagraph"/>
        <w:numPr>
          <w:ilvl w:val="0"/>
          <w:numId w:val="1"/>
        </w:numPr>
        <w:textAlignment w:val="baseline"/>
        <w:rPr>
          <w:rFonts w:ascii="Times New Roman" w:eastAsia="Times New Roman" w:hAnsi="Times New Roman" w:cs="Times New Roman"/>
          <w:b/>
          <w:bCs/>
          <w:color w:val="000000" w:themeColor="text1"/>
          <w:bdr w:val="none" w:sz="0" w:space="0" w:color="auto" w:frame="1"/>
          <w:lang w:eastAsia="en-GB"/>
        </w:rPr>
      </w:pPr>
      <w:r w:rsidRPr="00AE2D69">
        <w:rPr>
          <w:rFonts w:ascii="Times New Roman" w:eastAsia="Times New Roman" w:hAnsi="Times New Roman" w:cs="Times New Roman"/>
          <w:b/>
          <w:bCs/>
          <w:color w:val="000000" w:themeColor="text1"/>
          <w:bdr w:val="none" w:sz="0" w:space="0" w:color="auto" w:frame="1"/>
          <w:lang w:eastAsia="en-GB"/>
        </w:rPr>
        <w:t>ÕPPEPRAKTIKA SOORITAMISE TINGIMUSED, AEG JA KOHT</w:t>
      </w:r>
    </w:p>
    <w:p w14:paraId="32773052" w14:textId="77777777" w:rsidR="009726EC" w:rsidRPr="00AE2D69" w:rsidRDefault="009726EC" w:rsidP="00384751">
      <w:pPr>
        <w:pStyle w:val="ListParagraph"/>
        <w:textAlignment w:val="baseline"/>
        <w:rPr>
          <w:rFonts w:ascii="Times New Roman" w:eastAsia="Times New Roman" w:hAnsi="Times New Roman" w:cs="Times New Roman"/>
          <w:color w:val="000000" w:themeColor="text1"/>
          <w:bdr w:val="none" w:sz="0" w:space="0" w:color="auto" w:frame="1"/>
          <w:lang w:eastAsia="en-GB"/>
        </w:rPr>
      </w:pPr>
    </w:p>
    <w:p w14:paraId="4A29306D" w14:textId="34F4EDE3" w:rsidR="009726EC" w:rsidRPr="00F544A4" w:rsidRDefault="4560CDAD" w:rsidP="00384751">
      <w:pPr>
        <w:pStyle w:val="Level2"/>
        <w:spacing w:after="0" w:line="240" w:lineRule="auto"/>
        <w:ind w:left="709" w:hanging="425"/>
        <w:rPr>
          <w:rFonts w:ascii="Times New Roman" w:eastAsia="Times New Roman" w:hAnsi="Times New Roman" w:cs="Times New Roman"/>
          <w:sz w:val="24"/>
          <w:lang w:val="et-EE"/>
        </w:rPr>
      </w:pPr>
      <w:r w:rsidRPr="00F544A4">
        <w:rPr>
          <w:rFonts w:ascii="Times New Roman" w:eastAsia="Times New Roman" w:hAnsi="Times New Roman" w:cs="Times New Roman"/>
          <w:color w:val="000000" w:themeColor="text1"/>
          <w:sz w:val="24"/>
          <w:lang w:val="et-EE" w:eastAsia="en-GB"/>
        </w:rPr>
        <w:t>Õppepraktika on bakalaureuseastme valikaine. Õppepraktikat sooritada sooviv üliõpilane registreerub ÕIS-s valikainele “Õppepraktika”.</w:t>
      </w:r>
    </w:p>
    <w:p w14:paraId="3356ECF7" w14:textId="77777777" w:rsidR="009726EC" w:rsidRPr="00F544A4" w:rsidRDefault="009726EC" w:rsidP="00384751">
      <w:pPr>
        <w:pStyle w:val="Level2"/>
        <w:numPr>
          <w:ilvl w:val="1"/>
          <w:numId w:val="0"/>
        </w:numPr>
        <w:spacing w:after="0" w:line="240" w:lineRule="auto"/>
        <w:ind w:left="709"/>
        <w:rPr>
          <w:rFonts w:ascii="Times New Roman" w:eastAsia="Times New Roman" w:hAnsi="Times New Roman" w:cs="Times New Roman"/>
          <w:sz w:val="24"/>
          <w:lang w:val="et-EE"/>
        </w:rPr>
      </w:pPr>
    </w:p>
    <w:p w14:paraId="07B005AD" w14:textId="09EF3288" w:rsidR="0073237F" w:rsidRPr="00F544A4" w:rsidRDefault="4560CDAD" w:rsidP="00384751">
      <w:pPr>
        <w:pStyle w:val="Level2"/>
        <w:spacing w:after="0" w:line="240" w:lineRule="auto"/>
        <w:ind w:left="709" w:hanging="425"/>
        <w:rPr>
          <w:rFonts w:ascii="Times New Roman" w:eastAsia="Times New Roman" w:hAnsi="Times New Roman" w:cs="Times New Roman"/>
          <w:color w:val="000000" w:themeColor="text1"/>
          <w:sz w:val="24"/>
          <w:lang w:val="et-EE" w:eastAsia="en-GB"/>
        </w:rPr>
      </w:pPr>
      <w:r w:rsidRPr="00F544A4">
        <w:rPr>
          <w:rFonts w:ascii="Times New Roman" w:eastAsia="Times New Roman" w:hAnsi="Times New Roman" w:cs="Times New Roman"/>
          <w:color w:val="000000" w:themeColor="text1"/>
          <w:sz w:val="24"/>
          <w:lang w:val="et-EE" w:eastAsia="en-GB"/>
        </w:rPr>
        <w:t xml:space="preserve">Õppepraktika toimumise koha valib üliõpilane. </w:t>
      </w:r>
      <w:r w:rsidRPr="00F544A4">
        <w:rPr>
          <w:rFonts w:ascii="Times New Roman" w:hAnsi="Times New Roman" w:cs="Times New Roman"/>
          <w:sz w:val="24"/>
          <w:lang w:val="et-EE"/>
        </w:rPr>
        <w:t>Praktika tuleb üldjuhul sooritada ametiasutuses või muus institutsioonis, mille põhiülesandeks on õigusalane tegevus nagu nt kohus, prokuratuur, advokatuur, notariaat, valitsusasutus, Riigikantselei, KOV asutuse õigusteenistus, Õiguskantsleri Kantselei, korrakaitseasutus,  äriühingu juriidiline osakond, EL asutused.</w:t>
      </w:r>
    </w:p>
    <w:p w14:paraId="55E07E9B" w14:textId="77777777" w:rsidR="009726EC" w:rsidRPr="00F544A4" w:rsidRDefault="009726EC" w:rsidP="00384751">
      <w:pPr>
        <w:pStyle w:val="Level2"/>
        <w:numPr>
          <w:ilvl w:val="0"/>
          <w:numId w:val="0"/>
        </w:numPr>
        <w:spacing w:after="0" w:line="240" w:lineRule="auto"/>
        <w:rPr>
          <w:rFonts w:ascii="Times New Roman" w:eastAsia="Times New Roman" w:hAnsi="Times New Roman" w:cs="Times New Roman"/>
          <w:color w:val="000000" w:themeColor="text1"/>
          <w:sz w:val="24"/>
          <w:lang w:val="et-EE" w:eastAsia="en-GB"/>
        </w:rPr>
      </w:pPr>
    </w:p>
    <w:p w14:paraId="59E38584" w14:textId="59EFB436" w:rsidR="009726EC" w:rsidRPr="00F544A4" w:rsidRDefault="0073237F" w:rsidP="00AE2D69">
      <w:pPr>
        <w:pStyle w:val="Level2"/>
        <w:numPr>
          <w:ilvl w:val="2"/>
          <w:numId w:val="17"/>
        </w:numPr>
        <w:spacing w:after="0" w:line="240" w:lineRule="auto"/>
        <w:rPr>
          <w:rFonts w:ascii="Times New Roman" w:eastAsia="Times New Roman" w:hAnsi="Times New Roman" w:cs="Times New Roman"/>
          <w:color w:val="000000" w:themeColor="text1"/>
          <w:sz w:val="24"/>
          <w:lang w:val="et-EE" w:eastAsia="en-GB"/>
        </w:rPr>
      </w:pPr>
      <w:r w:rsidRPr="00F544A4">
        <w:rPr>
          <w:rFonts w:ascii="Times New Roman" w:eastAsia="Times New Roman" w:hAnsi="Times New Roman" w:cs="Times New Roman"/>
          <w:color w:val="000000" w:themeColor="text1"/>
          <w:sz w:val="24"/>
          <w:lang w:val="et-EE" w:eastAsia="en-GB"/>
        </w:rPr>
        <w:t xml:space="preserve">Üliõpilane võib kokkuleppel praktika üldjuhendajaga sooritada praktika ka mujal kui </w:t>
      </w:r>
      <w:r w:rsidR="009726EC" w:rsidRPr="00F544A4">
        <w:rPr>
          <w:rFonts w:ascii="Times New Roman" w:eastAsia="Times New Roman" w:hAnsi="Times New Roman" w:cs="Times New Roman"/>
          <w:color w:val="000000" w:themeColor="text1"/>
          <w:sz w:val="24"/>
          <w:lang w:val="et-EE" w:eastAsia="en-GB"/>
        </w:rPr>
        <w:t xml:space="preserve">p-s 1.2. nimetatud asutuses, kui </w:t>
      </w:r>
      <w:r w:rsidRPr="00F544A4">
        <w:rPr>
          <w:rFonts w:ascii="Times New Roman" w:eastAsia="Times New Roman" w:hAnsi="Times New Roman" w:cs="Times New Roman"/>
          <w:color w:val="000000" w:themeColor="text1"/>
          <w:sz w:val="24"/>
          <w:lang w:val="et-EE" w:eastAsia="en-GB"/>
        </w:rPr>
        <w:t xml:space="preserve">praktikajuhendajaks on õigusteaduses vähemalt magistrikraadi või sellele vastavat haridustaset omav isik. </w:t>
      </w:r>
    </w:p>
    <w:p w14:paraId="24977EEE" w14:textId="7055F46B" w:rsidR="0073237F" w:rsidRPr="00F544A4" w:rsidRDefault="4560CDAD" w:rsidP="00AE2D69">
      <w:pPr>
        <w:pStyle w:val="Level2"/>
        <w:numPr>
          <w:ilvl w:val="2"/>
          <w:numId w:val="17"/>
        </w:numPr>
        <w:spacing w:after="0" w:line="240" w:lineRule="auto"/>
        <w:rPr>
          <w:rFonts w:ascii="Times New Roman" w:eastAsia="Times New Roman" w:hAnsi="Times New Roman" w:cs="Times New Roman"/>
          <w:color w:val="000000" w:themeColor="text1"/>
          <w:sz w:val="24"/>
          <w:lang w:val="et-EE" w:eastAsia="en-GB"/>
        </w:rPr>
      </w:pPr>
      <w:r w:rsidRPr="00F544A4">
        <w:rPr>
          <w:rFonts w:ascii="Times New Roman" w:eastAsia="Times New Roman" w:hAnsi="Times New Roman" w:cs="Times New Roman"/>
          <w:color w:val="000000" w:themeColor="text1"/>
          <w:sz w:val="24"/>
          <w:lang w:val="et-EE" w:eastAsia="en-GB"/>
        </w:rPr>
        <w:t>Vajadusel</w:t>
      </w:r>
      <w:r w:rsidRPr="00F544A4">
        <w:rPr>
          <w:rFonts w:ascii="Times New Roman" w:hAnsi="Times New Roman" w:cs="Times New Roman"/>
          <w:sz w:val="24"/>
          <w:lang w:val="et-EE"/>
        </w:rPr>
        <w:t xml:space="preserve"> võib üliõpilane praktikakohta vahetada või viibida praktikal kahes praktikakohas, vormistades nõuetele vastava suunamis- või kinnituskirja – vt p 1.4.</w:t>
      </w:r>
    </w:p>
    <w:p w14:paraId="3A3FADC9" w14:textId="36581F98" w:rsidR="009726EC" w:rsidRPr="00F544A4" w:rsidRDefault="4560CDAD" w:rsidP="00384751">
      <w:pPr>
        <w:pStyle w:val="Level2"/>
        <w:numPr>
          <w:ilvl w:val="2"/>
          <w:numId w:val="17"/>
        </w:numPr>
        <w:spacing w:after="0" w:line="240" w:lineRule="auto"/>
        <w:rPr>
          <w:rFonts w:ascii="Times New Roman" w:eastAsia="Times New Roman" w:hAnsi="Times New Roman" w:cs="Times New Roman"/>
          <w:color w:val="000000" w:themeColor="text1"/>
          <w:sz w:val="24"/>
          <w:lang w:val="et-EE" w:eastAsia="en-GB"/>
        </w:rPr>
      </w:pPr>
      <w:r w:rsidRPr="00F544A4">
        <w:rPr>
          <w:rFonts w:ascii="Times New Roman" w:hAnsi="Times New Roman" w:cs="Times New Roman"/>
          <w:sz w:val="24"/>
          <w:lang w:val="et-EE"/>
        </w:rPr>
        <w:t>Õppepraktika läbimine välismaal tuleb kooskõlastada praktika üldjuhendajaga</w:t>
      </w:r>
    </w:p>
    <w:p w14:paraId="3A6A1031" w14:textId="77777777" w:rsidR="0073237F" w:rsidRPr="00AE2D69" w:rsidRDefault="0073237F" w:rsidP="00384751">
      <w:pPr>
        <w:pStyle w:val="ListParagraph"/>
        <w:rPr>
          <w:rFonts w:ascii="Times New Roman" w:eastAsia="Times New Roman" w:hAnsi="Times New Roman" w:cs="Times New Roman"/>
          <w:color w:val="000000" w:themeColor="text1"/>
          <w:lang w:eastAsia="en-GB"/>
        </w:rPr>
      </w:pPr>
    </w:p>
    <w:p w14:paraId="6B804467" w14:textId="212BD1AB" w:rsidR="00AC45EA" w:rsidRPr="00F544A4" w:rsidRDefault="0073237F" w:rsidP="00384751">
      <w:pPr>
        <w:pStyle w:val="Level2"/>
        <w:spacing w:after="0" w:line="240" w:lineRule="auto"/>
        <w:ind w:left="709" w:hanging="425"/>
        <w:rPr>
          <w:rFonts w:ascii="Times New Roman" w:eastAsia="Times New Roman" w:hAnsi="Times New Roman" w:cs="Times New Roman"/>
          <w:sz w:val="24"/>
          <w:lang w:val="et-EE"/>
        </w:rPr>
      </w:pPr>
      <w:r w:rsidRPr="00F544A4">
        <w:rPr>
          <w:rFonts w:ascii="Times New Roman" w:eastAsia="Times New Roman" w:hAnsi="Times New Roman" w:cs="Times New Roman"/>
          <w:color w:val="000000" w:themeColor="text1"/>
          <w:sz w:val="24"/>
          <w:lang w:val="et-EE" w:eastAsia="en-GB"/>
        </w:rPr>
        <w:t xml:space="preserve">Praktika kestab vähemalt neli nädalat. </w:t>
      </w:r>
      <w:r w:rsidRPr="00F544A4">
        <w:rPr>
          <w:rFonts w:ascii="Times New Roman" w:hAnsi="Times New Roman" w:cs="Times New Roman"/>
          <w:sz w:val="24"/>
          <w:lang w:val="et-EE"/>
        </w:rPr>
        <w:t>Praktika toimub üliõpilase vabalt valitud ajal tingimusel, et see ei takista osalemist auditoorses õppetöös.</w:t>
      </w:r>
    </w:p>
    <w:p w14:paraId="29173E20" w14:textId="77777777" w:rsidR="009726EC" w:rsidRPr="00F544A4" w:rsidRDefault="009726EC" w:rsidP="00D745AE">
      <w:pPr>
        <w:pStyle w:val="Level2"/>
        <w:numPr>
          <w:ilvl w:val="0"/>
          <w:numId w:val="0"/>
        </w:numPr>
        <w:spacing w:after="0" w:line="240" w:lineRule="auto"/>
        <w:ind w:left="709"/>
        <w:rPr>
          <w:rFonts w:ascii="Times New Roman" w:eastAsia="Times New Roman" w:hAnsi="Times New Roman" w:cs="Times New Roman"/>
          <w:sz w:val="24"/>
          <w:lang w:val="et-EE"/>
        </w:rPr>
      </w:pPr>
    </w:p>
    <w:p w14:paraId="2BB8AA4E" w14:textId="689D7DFA" w:rsidR="0073237F" w:rsidRPr="00F544A4" w:rsidRDefault="0073237F" w:rsidP="00384751">
      <w:pPr>
        <w:pStyle w:val="Level2"/>
        <w:spacing w:after="0" w:line="240" w:lineRule="auto"/>
        <w:ind w:left="709" w:hanging="425"/>
        <w:rPr>
          <w:rFonts w:ascii="Times New Roman" w:eastAsia="Arial" w:hAnsi="Times New Roman" w:cs="Times New Roman"/>
          <w:sz w:val="24"/>
          <w:lang w:val="et-EE"/>
        </w:rPr>
      </w:pPr>
      <w:r w:rsidRPr="00F544A4">
        <w:rPr>
          <w:rFonts w:ascii="Times New Roman" w:eastAsia="Times New Roman" w:hAnsi="Times New Roman" w:cs="Times New Roman"/>
          <w:color w:val="000000" w:themeColor="text1"/>
          <w:sz w:val="24"/>
          <w:lang w:val="et-EE" w:eastAsia="en-GB"/>
        </w:rPr>
        <w:t>Enne</w:t>
      </w:r>
      <w:r w:rsidRPr="00F544A4">
        <w:rPr>
          <w:rFonts w:ascii="Times New Roman" w:hAnsi="Times New Roman" w:cs="Times New Roman"/>
          <w:sz w:val="24"/>
          <w:lang w:val="et-EE"/>
        </w:rPr>
        <w:t xml:space="preserve"> praktikale mine</w:t>
      </w:r>
      <w:r w:rsidR="004E0718" w:rsidRPr="00F544A4">
        <w:rPr>
          <w:rFonts w:ascii="Times New Roman" w:hAnsi="Times New Roman" w:cs="Times New Roman"/>
          <w:sz w:val="24"/>
          <w:lang w:val="et-EE"/>
        </w:rPr>
        <w:t xml:space="preserve">kut vormistab </w:t>
      </w:r>
      <w:r w:rsidRPr="00F544A4">
        <w:rPr>
          <w:rFonts w:ascii="Times New Roman" w:hAnsi="Times New Roman" w:cs="Times New Roman"/>
          <w:sz w:val="24"/>
          <w:lang w:val="et-EE"/>
        </w:rPr>
        <w:t>üliõpilasele suunamiskirja õigusteaduskonna õppekorralduse spetsialist vastavalt kas Tallinnas või Tartus. Kui üliõpilane sooritab praktika oma töökohas, edastab õppekorralduse spetsialist</w:t>
      </w:r>
      <w:r w:rsidRPr="00F544A4" w:rsidDel="00EA5D69">
        <w:rPr>
          <w:rFonts w:ascii="Times New Roman" w:hAnsi="Times New Roman" w:cs="Times New Roman"/>
          <w:sz w:val="24"/>
          <w:lang w:val="et-EE"/>
        </w:rPr>
        <w:t xml:space="preserve"> </w:t>
      </w:r>
      <w:r w:rsidRPr="00F544A4">
        <w:rPr>
          <w:rFonts w:ascii="Times New Roman" w:hAnsi="Times New Roman" w:cs="Times New Roman"/>
          <w:sz w:val="24"/>
          <w:lang w:val="et-EE"/>
        </w:rPr>
        <w:t>üliõpilasele kinnituskirja vormi</w:t>
      </w:r>
      <w:r w:rsidR="00747EF7" w:rsidRPr="00F544A4">
        <w:rPr>
          <w:rFonts w:ascii="Times New Roman" w:hAnsi="Times New Roman" w:cs="Times New Roman"/>
          <w:sz w:val="24"/>
          <w:lang w:val="et-EE"/>
        </w:rPr>
        <w:t xml:space="preserve">, mis täidetakse praktikakoha poolt. </w:t>
      </w:r>
    </w:p>
    <w:p w14:paraId="34C5FF0C" w14:textId="77777777" w:rsidR="004E0718" w:rsidRPr="00AE2D69" w:rsidRDefault="004E0718" w:rsidP="00384751">
      <w:pPr>
        <w:pStyle w:val="ListParagraph"/>
        <w:ind w:left="704"/>
        <w:textAlignment w:val="baseline"/>
        <w:rPr>
          <w:rFonts w:ascii="Times New Roman" w:eastAsia="Arial" w:hAnsi="Times New Roman" w:cs="Times New Roman"/>
        </w:rPr>
      </w:pPr>
    </w:p>
    <w:p w14:paraId="51BF477B" w14:textId="3AB50DA5" w:rsidR="0073237F" w:rsidRPr="00AE2D69" w:rsidRDefault="0073237F" w:rsidP="00384751">
      <w:pPr>
        <w:pStyle w:val="ListParagraph"/>
        <w:numPr>
          <w:ilvl w:val="0"/>
          <w:numId w:val="17"/>
        </w:numPr>
        <w:textAlignment w:val="baseline"/>
        <w:rPr>
          <w:rFonts w:ascii="Times New Roman" w:eastAsia="Times New Roman" w:hAnsi="Times New Roman" w:cs="Times New Roman"/>
          <w:b/>
          <w:bCs/>
          <w:color w:val="000000" w:themeColor="text1"/>
          <w:lang w:eastAsia="en-GB"/>
        </w:rPr>
      </w:pPr>
      <w:r w:rsidRPr="00AE2D69">
        <w:rPr>
          <w:rFonts w:ascii="Times New Roman" w:eastAsia="Times New Roman" w:hAnsi="Times New Roman" w:cs="Times New Roman"/>
          <w:b/>
          <w:bCs/>
          <w:color w:val="000000" w:themeColor="text1"/>
          <w:bdr w:val="none" w:sz="0" w:space="0" w:color="auto" w:frame="1"/>
          <w:lang w:eastAsia="en-GB"/>
        </w:rPr>
        <w:t xml:space="preserve">ÕPPEPRAKTIKA </w:t>
      </w:r>
      <w:r w:rsidRPr="00AE2D69">
        <w:rPr>
          <w:rFonts w:ascii="Times New Roman" w:hAnsi="Times New Roman" w:cs="Times New Roman"/>
          <w:b/>
          <w:bCs/>
          <w:bdr w:val="none" w:sz="0" w:space="0" w:color="auto" w:frame="1"/>
        </w:rPr>
        <w:t>EESMÄRGID JA ÕPIVÄLJUNDID</w:t>
      </w:r>
      <w:r w:rsidRPr="00AE2D69">
        <w:rPr>
          <w:rFonts w:ascii="Times New Roman" w:eastAsia="Times New Roman" w:hAnsi="Times New Roman" w:cs="Times New Roman"/>
          <w:b/>
          <w:bCs/>
          <w:color w:val="000000" w:themeColor="text1"/>
          <w:lang w:eastAsia="en-GB"/>
        </w:rPr>
        <w:t xml:space="preserve"> </w:t>
      </w:r>
    </w:p>
    <w:p w14:paraId="4ED946EF" w14:textId="77777777" w:rsidR="0073237F" w:rsidRPr="00AE2D69" w:rsidRDefault="0073237F" w:rsidP="00384751">
      <w:pPr>
        <w:pStyle w:val="ListParagraph"/>
        <w:textAlignment w:val="baseline"/>
        <w:rPr>
          <w:rFonts w:ascii="Times New Roman" w:eastAsia="Times New Roman" w:hAnsi="Times New Roman" w:cs="Times New Roman"/>
          <w:b/>
          <w:bCs/>
          <w:color w:val="000000" w:themeColor="text1"/>
          <w:lang w:eastAsia="en-GB"/>
        </w:rPr>
      </w:pPr>
    </w:p>
    <w:p w14:paraId="0AA3F25F" w14:textId="25836F9B" w:rsidR="0073237F" w:rsidRPr="00AE2D69" w:rsidRDefault="0073237F" w:rsidP="00384751">
      <w:pPr>
        <w:pStyle w:val="ListParagraph"/>
        <w:numPr>
          <w:ilvl w:val="1"/>
          <w:numId w:val="17"/>
        </w:numPr>
        <w:textAlignment w:val="baseline"/>
        <w:rPr>
          <w:rFonts w:ascii="Times New Roman" w:eastAsia="Times New Roman" w:hAnsi="Times New Roman" w:cs="Times New Roman"/>
          <w:color w:val="000000" w:themeColor="text1"/>
          <w:lang w:eastAsia="en-GB"/>
        </w:rPr>
      </w:pPr>
      <w:r w:rsidRPr="00AE2D69">
        <w:rPr>
          <w:rFonts w:ascii="Times New Roman" w:eastAsia="Times New Roman" w:hAnsi="Times New Roman" w:cs="Times New Roman"/>
          <w:color w:val="000000" w:themeColor="text1"/>
          <w:lang w:eastAsia="en-GB"/>
        </w:rPr>
        <w:t>Õppepraktika eesmär</w:t>
      </w:r>
      <w:r w:rsidR="009726EC" w:rsidRPr="00AE2D69">
        <w:rPr>
          <w:rFonts w:ascii="Times New Roman" w:eastAsia="Times New Roman" w:hAnsi="Times New Roman" w:cs="Times New Roman"/>
          <w:color w:val="000000" w:themeColor="text1"/>
          <w:lang w:eastAsia="en-GB"/>
        </w:rPr>
        <w:t>gid</w:t>
      </w:r>
      <w:r w:rsidRPr="00AE2D69">
        <w:rPr>
          <w:rFonts w:ascii="Times New Roman" w:eastAsia="Times New Roman" w:hAnsi="Times New Roman" w:cs="Times New Roman"/>
          <w:color w:val="000000" w:themeColor="text1"/>
          <w:lang w:eastAsia="en-GB"/>
        </w:rPr>
        <w:t xml:space="preserve"> on:</w:t>
      </w:r>
    </w:p>
    <w:p w14:paraId="3E5D5FE1" w14:textId="77777777" w:rsidR="00384751" w:rsidRPr="00AE2D69" w:rsidRDefault="00384751" w:rsidP="00384751">
      <w:pPr>
        <w:pStyle w:val="ListParagraph"/>
        <w:ind w:left="854"/>
        <w:textAlignment w:val="baseline"/>
        <w:rPr>
          <w:rFonts w:ascii="Times New Roman" w:eastAsia="Times New Roman" w:hAnsi="Times New Roman" w:cs="Times New Roman"/>
          <w:color w:val="000000" w:themeColor="text1"/>
          <w:lang w:eastAsia="en-GB"/>
        </w:rPr>
      </w:pPr>
    </w:p>
    <w:p w14:paraId="34E7B0D8" w14:textId="0D9AD657" w:rsidR="00D90F38" w:rsidRPr="00AE2D69" w:rsidRDefault="00D90F38" w:rsidP="00384751">
      <w:pPr>
        <w:pStyle w:val="ListParagraph"/>
        <w:numPr>
          <w:ilvl w:val="2"/>
          <w:numId w:val="17"/>
        </w:numPr>
        <w:rPr>
          <w:rFonts w:ascii="Times New Roman" w:eastAsia="Times New Roman" w:hAnsi="Times New Roman" w:cs="Times New Roman"/>
          <w:lang w:eastAsia="en-GB"/>
        </w:rPr>
      </w:pPr>
      <w:r w:rsidRPr="00AE2D69">
        <w:rPr>
          <w:rFonts w:ascii="Times New Roman" w:eastAsia="Times New Roman" w:hAnsi="Times New Roman" w:cs="Times New Roman"/>
          <w:shd w:val="clear" w:color="auto" w:fill="FFFFFF"/>
          <w:lang w:eastAsia="en-GB"/>
        </w:rPr>
        <w:t>tutvumine õigusalal tegutsev</w:t>
      </w:r>
      <w:r w:rsidR="000533F3" w:rsidRPr="00AE2D69">
        <w:rPr>
          <w:rFonts w:ascii="Times New Roman" w:hAnsi="Times New Roman" w:cs="Times New Roman"/>
        </w:rPr>
        <w:t>a asutuse v institutsiooni (1.1) v muu õigusalase tööga (p 1.1.1)</w:t>
      </w:r>
      <w:r w:rsidR="009726EC" w:rsidRPr="00AE2D69">
        <w:rPr>
          <w:rFonts w:ascii="Times New Roman" w:eastAsia="Times New Roman" w:hAnsi="Times New Roman" w:cs="Times New Roman"/>
          <w:shd w:val="clear" w:color="auto" w:fill="FFFFFF"/>
          <w:lang w:eastAsia="en-GB"/>
        </w:rPr>
        <w:t>;</w:t>
      </w:r>
    </w:p>
    <w:p w14:paraId="5889FE92" w14:textId="2F59C7D5" w:rsidR="00A126D2" w:rsidRPr="00AE2D69" w:rsidRDefault="4560CDAD" w:rsidP="00384751">
      <w:pPr>
        <w:pStyle w:val="ListParagraph"/>
        <w:numPr>
          <w:ilvl w:val="2"/>
          <w:numId w:val="17"/>
        </w:numPr>
        <w:rPr>
          <w:rFonts w:ascii="Times New Roman" w:hAnsi="Times New Roman" w:cs="Times New Roman"/>
          <w:lang w:eastAsia="en-GB"/>
        </w:rPr>
      </w:pPr>
      <w:r w:rsidRPr="00AE2D69">
        <w:rPr>
          <w:rFonts w:ascii="Times New Roman" w:hAnsi="Times New Roman" w:cs="Times New Roman"/>
          <w:lang w:eastAsia="en-GB"/>
        </w:rPr>
        <w:t>õpitud teadmiste ja üldoskuste kinnistamine ja teadmiste kasutamine lihtsamate õigusalaste ülesannete täitmisel;</w:t>
      </w:r>
    </w:p>
    <w:p w14:paraId="52D6AAB3" w14:textId="77777777" w:rsidR="009726EC" w:rsidRPr="00AE2D69" w:rsidRDefault="0073237F" w:rsidP="00384751">
      <w:pPr>
        <w:pStyle w:val="ListParagraph"/>
        <w:numPr>
          <w:ilvl w:val="2"/>
          <w:numId w:val="17"/>
        </w:numPr>
        <w:rPr>
          <w:rFonts w:ascii="Times New Roman" w:eastAsia="Times New Roman" w:hAnsi="Times New Roman" w:cs="Times New Roman"/>
          <w:color w:val="000000" w:themeColor="text1"/>
          <w:lang w:eastAsia="en-GB"/>
        </w:rPr>
      </w:pPr>
      <w:r w:rsidRPr="00AE2D69">
        <w:rPr>
          <w:rFonts w:ascii="Times New Roman" w:eastAsia="Times New Roman" w:hAnsi="Times New Roman" w:cs="Times New Roman"/>
          <w:color w:val="000000" w:themeColor="text1"/>
          <w:lang w:eastAsia="en-GB"/>
        </w:rPr>
        <w:t>tutvumine õiguse rakendamisel tekkivate praktiliste probleemidega;</w:t>
      </w:r>
    </w:p>
    <w:p w14:paraId="26D788C9" w14:textId="77777777" w:rsidR="004162FA" w:rsidRDefault="00A126D2" w:rsidP="004162FA">
      <w:pPr>
        <w:pStyle w:val="ListParagraph"/>
        <w:numPr>
          <w:ilvl w:val="2"/>
          <w:numId w:val="17"/>
        </w:numPr>
        <w:rPr>
          <w:rFonts w:ascii="Times New Roman" w:eastAsia="Times New Roman" w:hAnsi="Times New Roman" w:cs="Times New Roman"/>
          <w:color w:val="000000" w:themeColor="text1"/>
          <w:lang w:eastAsia="en-GB"/>
        </w:rPr>
      </w:pPr>
      <w:r w:rsidRPr="00AE2D69">
        <w:rPr>
          <w:rFonts w:ascii="Times New Roman" w:eastAsia="Times New Roman" w:hAnsi="Times New Roman" w:cs="Times New Roman"/>
          <w:color w:val="000000" w:themeColor="text1"/>
          <w:lang w:eastAsia="en-GB"/>
        </w:rPr>
        <w:t xml:space="preserve">lihtsamate </w:t>
      </w:r>
      <w:r w:rsidR="0073237F" w:rsidRPr="00AE2D69">
        <w:rPr>
          <w:rFonts w:ascii="Times New Roman" w:eastAsia="Times New Roman" w:hAnsi="Times New Roman" w:cs="Times New Roman"/>
          <w:color w:val="000000" w:themeColor="text1"/>
          <w:lang w:eastAsia="en-GB"/>
        </w:rPr>
        <w:t>õigusdokumentide koostamise oskuse omandamine</w:t>
      </w:r>
    </w:p>
    <w:p w14:paraId="065DF9EB" w14:textId="69B5F4F1" w:rsidR="00F544A4" w:rsidRPr="00F71C91" w:rsidRDefault="004162FA" w:rsidP="004162FA">
      <w:pPr>
        <w:pStyle w:val="ListParagraph"/>
        <w:numPr>
          <w:ilvl w:val="2"/>
          <w:numId w:val="17"/>
        </w:numPr>
        <w:rPr>
          <w:rFonts w:ascii="Times New Roman" w:eastAsia="Times New Roman" w:hAnsi="Times New Roman" w:cs="Times New Roman"/>
          <w:color w:val="000000" w:themeColor="text1"/>
          <w:lang w:eastAsia="en-GB"/>
        </w:rPr>
      </w:pPr>
      <w:r w:rsidRPr="00F71C91">
        <w:rPr>
          <w:rFonts w:ascii="Times New Roman" w:hAnsi="Times New Roman" w:cs="Times New Roman"/>
          <w:lang w:val="en-EE"/>
        </w:rPr>
        <w:t>võimaldada tudengil tulevikus teha teadlikum karjäärivalik</w:t>
      </w:r>
      <w:r w:rsidRPr="00F71C91">
        <w:rPr>
          <w:rFonts w:ascii="Times New Roman" w:hAnsi="Times New Roman" w:cs="Times New Roman"/>
          <w:color w:val="000000" w:themeColor="text1"/>
        </w:rPr>
        <w:t>.</w:t>
      </w:r>
    </w:p>
    <w:p w14:paraId="523CAA38" w14:textId="77777777" w:rsidR="0073237F" w:rsidRPr="00AE2D69" w:rsidRDefault="0073237F" w:rsidP="00384751">
      <w:pPr>
        <w:pStyle w:val="ListParagraph"/>
        <w:ind w:left="993"/>
        <w:textAlignment w:val="baseline"/>
        <w:rPr>
          <w:rFonts w:ascii="Times New Roman" w:eastAsia="Times New Roman" w:hAnsi="Times New Roman" w:cs="Times New Roman"/>
          <w:color w:val="000000" w:themeColor="text1"/>
          <w:lang w:eastAsia="en-GB"/>
        </w:rPr>
      </w:pPr>
    </w:p>
    <w:p w14:paraId="046953E5" w14:textId="4D399B2C" w:rsidR="0073237F" w:rsidRPr="00AE2D69" w:rsidRDefault="0073237F" w:rsidP="00384751">
      <w:pPr>
        <w:pStyle w:val="ListParagraph"/>
        <w:numPr>
          <w:ilvl w:val="1"/>
          <w:numId w:val="17"/>
        </w:numPr>
        <w:textAlignment w:val="baseline"/>
        <w:rPr>
          <w:rFonts w:ascii="Times New Roman" w:hAnsi="Times New Roman" w:cs="Times New Roman"/>
          <w:iCs/>
        </w:rPr>
      </w:pPr>
      <w:r w:rsidRPr="00AE2D69">
        <w:rPr>
          <w:rFonts w:ascii="Times New Roman" w:eastAsia="Times New Roman" w:hAnsi="Times New Roman" w:cs="Times New Roman"/>
          <w:color w:val="000000" w:themeColor="text1"/>
          <w:lang w:eastAsia="en-GB"/>
        </w:rPr>
        <w:t>Õppepraktika</w:t>
      </w:r>
      <w:r w:rsidRPr="00AE2D69">
        <w:rPr>
          <w:rFonts w:ascii="Times New Roman" w:hAnsi="Times New Roman" w:cs="Times New Roman"/>
        </w:rPr>
        <w:t xml:space="preserve"> õpiväljundid on: </w:t>
      </w:r>
    </w:p>
    <w:p w14:paraId="3602D3C8" w14:textId="77777777" w:rsidR="00384751" w:rsidRPr="00AE2D69" w:rsidRDefault="00384751" w:rsidP="00384751">
      <w:pPr>
        <w:pStyle w:val="ListParagraph"/>
        <w:ind w:left="854"/>
        <w:textAlignment w:val="baseline"/>
        <w:rPr>
          <w:rFonts w:ascii="Times New Roman" w:hAnsi="Times New Roman" w:cs="Times New Roman"/>
          <w:iCs/>
        </w:rPr>
      </w:pPr>
    </w:p>
    <w:p w14:paraId="4BD1C9F0" w14:textId="3D39077F" w:rsidR="00D90F38" w:rsidRPr="00AE2D69" w:rsidRDefault="00D745AE" w:rsidP="00D745AE">
      <w:pPr>
        <w:pStyle w:val="Level2"/>
        <w:numPr>
          <w:ilvl w:val="2"/>
          <w:numId w:val="3"/>
        </w:numPr>
        <w:spacing w:after="0" w:line="240" w:lineRule="auto"/>
        <w:ind w:left="1418" w:hanging="668"/>
        <w:rPr>
          <w:rFonts w:ascii="Times New Roman" w:hAnsi="Times New Roman" w:cs="Times New Roman"/>
          <w:sz w:val="24"/>
          <w:lang w:val="et-EE"/>
        </w:rPr>
      </w:pPr>
      <w:r>
        <w:rPr>
          <w:rFonts w:ascii="Times New Roman" w:hAnsi="Times New Roman" w:cs="Times New Roman"/>
          <w:sz w:val="24"/>
          <w:lang w:val="et-EE"/>
        </w:rPr>
        <w:t>üliõpilane</w:t>
      </w:r>
      <w:r w:rsidR="4560CDAD" w:rsidRPr="00AE2D69">
        <w:rPr>
          <w:rFonts w:ascii="Times New Roman" w:hAnsi="Times New Roman" w:cs="Times New Roman"/>
          <w:sz w:val="24"/>
          <w:lang w:val="et-EE"/>
        </w:rPr>
        <w:t xml:space="preserve"> omab ülevaadet õigusalal tegutseva ametiasutuse või institutsiooni tööst või muust õigusalasest tööst;</w:t>
      </w:r>
    </w:p>
    <w:p w14:paraId="57C42D77" w14:textId="4FE177D7" w:rsidR="0073237F" w:rsidRPr="00AE2D69" w:rsidRDefault="00D745AE" w:rsidP="00384751">
      <w:pPr>
        <w:pStyle w:val="Level2"/>
        <w:numPr>
          <w:ilvl w:val="2"/>
          <w:numId w:val="3"/>
        </w:numPr>
        <w:spacing w:after="0" w:line="240" w:lineRule="auto"/>
        <w:ind w:left="1418" w:hanging="709"/>
        <w:rPr>
          <w:rFonts w:ascii="Times New Roman" w:hAnsi="Times New Roman" w:cs="Times New Roman"/>
          <w:sz w:val="24"/>
          <w:lang w:val="et-EE"/>
        </w:rPr>
      </w:pPr>
      <w:r>
        <w:rPr>
          <w:rFonts w:ascii="Times New Roman" w:hAnsi="Times New Roman" w:cs="Times New Roman"/>
          <w:sz w:val="24"/>
          <w:lang w:val="et-EE"/>
        </w:rPr>
        <w:t>üliõpilane</w:t>
      </w:r>
      <w:r w:rsidR="4560CDAD" w:rsidRPr="00AE2D69">
        <w:rPr>
          <w:rFonts w:ascii="Times New Roman" w:hAnsi="Times New Roman" w:cs="Times New Roman"/>
          <w:sz w:val="24"/>
          <w:lang w:val="et-EE"/>
        </w:rPr>
        <w:t xml:space="preserve"> omandab kogemuse teoreetiliste teadmiste kasutamisest töökeskkonnas;</w:t>
      </w:r>
    </w:p>
    <w:p w14:paraId="4DE3B75E" w14:textId="17BF51BE" w:rsidR="009726EC" w:rsidRPr="00AE2D69" w:rsidRDefault="00D745AE" w:rsidP="00384751">
      <w:pPr>
        <w:pStyle w:val="Level2"/>
        <w:numPr>
          <w:ilvl w:val="2"/>
          <w:numId w:val="3"/>
        </w:numPr>
        <w:spacing w:after="0" w:line="240" w:lineRule="auto"/>
        <w:ind w:left="1418" w:hanging="709"/>
        <w:rPr>
          <w:rFonts w:ascii="Times New Roman" w:hAnsi="Times New Roman" w:cs="Times New Roman"/>
          <w:sz w:val="24"/>
          <w:lang w:val="et-EE"/>
        </w:rPr>
      </w:pPr>
      <w:r>
        <w:rPr>
          <w:rFonts w:ascii="Times New Roman" w:hAnsi="Times New Roman" w:cs="Times New Roman"/>
          <w:sz w:val="24"/>
          <w:lang w:val="et-EE"/>
        </w:rPr>
        <w:t>üliõpilane</w:t>
      </w:r>
      <w:r w:rsidR="009726EC" w:rsidRPr="00AE2D69">
        <w:rPr>
          <w:rFonts w:ascii="Times New Roman" w:hAnsi="Times New Roman" w:cs="Times New Roman"/>
          <w:iCs/>
          <w:sz w:val="24"/>
          <w:lang w:val="et-EE"/>
        </w:rPr>
        <w:t xml:space="preserve"> omab ülevaadet vastava valdkonna õiguslikest probleemidest ja nende lahendamise viisidest;</w:t>
      </w:r>
    </w:p>
    <w:p w14:paraId="1C110DB1" w14:textId="21AFA950" w:rsidR="0073237F" w:rsidRPr="00AE2D69" w:rsidRDefault="00D745AE" w:rsidP="00384751">
      <w:pPr>
        <w:pStyle w:val="Level2"/>
        <w:numPr>
          <w:ilvl w:val="2"/>
          <w:numId w:val="3"/>
        </w:numPr>
        <w:spacing w:after="0" w:line="240" w:lineRule="auto"/>
        <w:ind w:left="1418" w:hanging="709"/>
        <w:rPr>
          <w:rFonts w:ascii="Times New Roman" w:hAnsi="Times New Roman" w:cs="Times New Roman"/>
          <w:sz w:val="24"/>
          <w:lang w:val="et-EE"/>
        </w:rPr>
      </w:pPr>
      <w:r>
        <w:rPr>
          <w:rFonts w:ascii="Times New Roman" w:hAnsi="Times New Roman" w:cs="Times New Roman"/>
          <w:sz w:val="24"/>
          <w:lang w:val="et-EE"/>
        </w:rPr>
        <w:t>üliõpilane</w:t>
      </w:r>
      <w:r w:rsidR="4560CDAD" w:rsidRPr="00AE2D69">
        <w:rPr>
          <w:rFonts w:ascii="Times New Roman" w:hAnsi="Times New Roman" w:cs="Times New Roman"/>
          <w:sz w:val="24"/>
          <w:lang w:val="et-EE"/>
        </w:rPr>
        <w:t xml:space="preserve"> aren</w:t>
      </w:r>
      <w:r w:rsidR="000533F3" w:rsidRPr="00AE2D69">
        <w:rPr>
          <w:rFonts w:ascii="Times New Roman" w:hAnsi="Times New Roman" w:cs="Times New Roman"/>
          <w:sz w:val="24"/>
          <w:lang w:val="et-EE"/>
        </w:rPr>
        <w:t>da</w:t>
      </w:r>
      <w:r w:rsidR="4560CDAD" w:rsidRPr="00AE2D69">
        <w:rPr>
          <w:rFonts w:ascii="Times New Roman" w:hAnsi="Times New Roman" w:cs="Times New Roman"/>
          <w:sz w:val="24"/>
          <w:lang w:val="et-EE"/>
        </w:rPr>
        <w:t>b erialal töötamiseks vajalikke üldoskusi.</w:t>
      </w:r>
    </w:p>
    <w:p w14:paraId="50D7816E" w14:textId="77777777" w:rsidR="0073237F" w:rsidRPr="00AE2D69" w:rsidRDefault="0073237F" w:rsidP="00384751">
      <w:pPr>
        <w:ind w:left="360"/>
        <w:textAlignment w:val="baseline"/>
        <w:rPr>
          <w:color w:val="000000" w:themeColor="text1"/>
        </w:rPr>
      </w:pPr>
    </w:p>
    <w:p w14:paraId="71AAA627" w14:textId="77777777" w:rsidR="0073237F" w:rsidRPr="00AE2D69" w:rsidRDefault="0073237F" w:rsidP="00384751">
      <w:pPr>
        <w:pStyle w:val="ListParagraph"/>
        <w:ind w:left="993"/>
        <w:textAlignment w:val="baseline"/>
        <w:rPr>
          <w:rFonts w:ascii="Times New Roman" w:eastAsia="Times New Roman" w:hAnsi="Times New Roman" w:cs="Times New Roman"/>
          <w:color w:val="000000" w:themeColor="text1"/>
          <w:lang w:eastAsia="en-GB"/>
        </w:rPr>
      </w:pPr>
    </w:p>
    <w:p w14:paraId="6BF70008" w14:textId="6CBE4DE4" w:rsidR="00F31F96" w:rsidRPr="00AE2D69" w:rsidRDefault="00F31F96" w:rsidP="00384751">
      <w:pPr>
        <w:pStyle w:val="ListParagraph"/>
        <w:numPr>
          <w:ilvl w:val="0"/>
          <w:numId w:val="17"/>
        </w:numPr>
        <w:rPr>
          <w:rFonts w:ascii="Times New Roman" w:hAnsi="Times New Roman" w:cs="Times New Roman"/>
          <w:b/>
          <w:bCs/>
          <w:lang w:eastAsia="en-GB"/>
        </w:rPr>
      </w:pPr>
      <w:r w:rsidRPr="00AE2D69">
        <w:rPr>
          <w:rFonts w:ascii="Times New Roman" w:eastAsia="Times New Roman" w:hAnsi="Times New Roman" w:cs="Times New Roman"/>
          <w:b/>
          <w:bCs/>
          <w:color w:val="000000" w:themeColor="text1"/>
          <w:bdr w:val="none" w:sz="0" w:space="0" w:color="auto" w:frame="1"/>
          <w:lang w:eastAsia="en-GB"/>
        </w:rPr>
        <w:t>ÕPPEPRAKTIKA SISU</w:t>
      </w:r>
    </w:p>
    <w:p w14:paraId="5BBF1947" w14:textId="77777777" w:rsidR="00384751" w:rsidRPr="00AE2D69" w:rsidRDefault="00384751" w:rsidP="00384751">
      <w:pPr>
        <w:pStyle w:val="ListParagraph"/>
        <w:ind w:left="500"/>
        <w:rPr>
          <w:rFonts w:ascii="Times New Roman" w:hAnsi="Times New Roman" w:cs="Times New Roman"/>
          <w:b/>
          <w:bCs/>
          <w:lang w:eastAsia="en-GB"/>
        </w:rPr>
      </w:pPr>
    </w:p>
    <w:p w14:paraId="14138EDA" w14:textId="12C1BAE2" w:rsidR="00F31F96" w:rsidRPr="00AE2D69" w:rsidRDefault="0073237F" w:rsidP="00384751">
      <w:pPr>
        <w:pStyle w:val="ListParagraph"/>
        <w:numPr>
          <w:ilvl w:val="1"/>
          <w:numId w:val="17"/>
        </w:numPr>
        <w:textAlignment w:val="baseline"/>
        <w:rPr>
          <w:rFonts w:ascii="Times New Roman" w:eastAsia="Times New Roman" w:hAnsi="Times New Roman" w:cs="Times New Roman"/>
          <w:color w:val="000000" w:themeColor="text1"/>
          <w:lang w:eastAsia="en-GB"/>
        </w:rPr>
      </w:pPr>
      <w:r w:rsidRPr="00AE2D69">
        <w:rPr>
          <w:rFonts w:ascii="Times New Roman" w:eastAsia="Times New Roman" w:hAnsi="Times New Roman" w:cs="Times New Roman"/>
          <w:color w:val="000000" w:themeColor="text1"/>
          <w:lang w:eastAsia="en-GB"/>
        </w:rPr>
        <w:t>Praktika eesmärkide täitmiseks</w:t>
      </w:r>
      <w:r w:rsidR="00AC45EA" w:rsidRPr="00AE2D69">
        <w:rPr>
          <w:rFonts w:ascii="Times New Roman" w:eastAsia="Times New Roman" w:hAnsi="Times New Roman" w:cs="Times New Roman"/>
          <w:color w:val="000000" w:themeColor="text1"/>
          <w:lang w:eastAsia="en-GB"/>
        </w:rPr>
        <w:t xml:space="preserve"> peab</w:t>
      </w:r>
      <w:r w:rsidRPr="00AE2D69">
        <w:rPr>
          <w:rFonts w:ascii="Times New Roman" w:eastAsia="Times New Roman" w:hAnsi="Times New Roman" w:cs="Times New Roman"/>
          <w:color w:val="000000" w:themeColor="text1"/>
          <w:lang w:eastAsia="en-GB"/>
        </w:rPr>
        <w:t xml:space="preserve"> üliõpilane:</w:t>
      </w:r>
    </w:p>
    <w:p w14:paraId="2D2B2F32" w14:textId="77777777" w:rsidR="00384751" w:rsidRPr="00AE2D69" w:rsidRDefault="00384751" w:rsidP="00384751">
      <w:pPr>
        <w:pStyle w:val="ListParagraph"/>
        <w:ind w:left="854"/>
        <w:textAlignment w:val="baseline"/>
        <w:rPr>
          <w:rFonts w:ascii="Times New Roman" w:eastAsia="Times New Roman" w:hAnsi="Times New Roman" w:cs="Times New Roman"/>
          <w:color w:val="000000" w:themeColor="text1"/>
          <w:lang w:eastAsia="en-GB"/>
        </w:rPr>
      </w:pPr>
    </w:p>
    <w:p w14:paraId="72EAC6B9" w14:textId="5064679A" w:rsidR="00AC45EA" w:rsidRPr="00AE2D69" w:rsidRDefault="00F31F96" w:rsidP="00384751">
      <w:pPr>
        <w:pStyle w:val="Level2"/>
        <w:numPr>
          <w:ilvl w:val="2"/>
          <w:numId w:val="17"/>
        </w:numPr>
        <w:spacing w:after="0" w:line="240" w:lineRule="auto"/>
        <w:rPr>
          <w:rFonts w:ascii="Times New Roman" w:eastAsia="Times New Roman" w:hAnsi="Times New Roman" w:cs="Times New Roman"/>
          <w:iCs/>
          <w:color w:val="000000" w:themeColor="text1"/>
          <w:sz w:val="24"/>
          <w:lang w:eastAsia="en-GB"/>
        </w:rPr>
      </w:pPr>
      <w:r w:rsidRPr="00AE2D69">
        <w:rPr>
          <w:rFonts w:ascii="Times New Roman" w:hAnsi="Times New Roman" w:cs="Times New Roman"/>
          <w:sz w:val="24"/>
          <w:lang w:val="et-EE"/>
        </w:rPr>
        <w:t>rakenda</w:t>
      </w:r>
      <w:r w:rsidR="00AC45EA" w:rsidRPr="00AE2D69">
        <w:rPr>
          <w:rFonts w:ascii="Times New Roman" w:hAnsi="Times New Roman" w:cs="Times New Roman"/>
          <w:sz w:val="24"/>
          <w:lang w:val="et-EE"/>
        </w:rPr>
        <w:t>ma</w:t>
      </w:r>
      <w:r w:rsidRPr="00AE2D69">
        <w:rPr>
          <w:rFonts w:ascii="Times New Roman" w:hAnsi="Times New Roman" w:cs="Times New Roman"/>
          <w:iCs/>
          <w:sz w:val="24"/>
          <w:lang w:val="et-EE"/>
        </w:rPr>
        <w:t xml:space="preserve"> </w:t>
      </w:r>
      <w:r w:rsidR="00B0059A" w:rsidRPr="00AE2D69">
        <w:rPr>
          <w:rFonts w:ascii="Times New Roman" w:hAnsi="Times New Roman" w:cs="Times New Roman"/>
          <w:iCs/>
          <w:sz w:val="24"/>
          <w:lang w:val="et-EE"/>
        </w:rPr>
        <w:t xml:space="preserve">parimal viisil </w:t>
      </w:r>
      <w:r w:rsidRPr="00AE2D69">
        <w:rPr>
          <w:rFonts w:ascii="Times New Roman" w:hAnsi="Times New Roman" w:cs="Times New Roman"/>
          <w:iCs/>
          <w:sz w:val="24"/>
          <w:lang w:val="et-EE"/>
        </w:rPr>
        <w:t>oma oskusi praktikajuhendaja antud ülesannete täitmisel</w:t>
      </w:r>
      <w:r w:rsidR="00AC45EA" w:rsidRPr="00AE2D69">
        <w:rPr>
          <w:rFonts w:ascii="Times New Roman" w:hAnsi="Times New Roman" w:cs="Times New Roman"/>
          <w:iCs/>
          <w:sz w:val="24"/>
          <w:lang w:val="et-EE"/>
        </w:rPr>
        <w:t>;</w:t>
      </w:r>
    </w:p>
    <w:p w14:paraId="6D514270" w14:textId="3A3734A1" w:rsidR="00AC45EA" w:rsidRPr="00AE2D69" w:rsidRDefault="00AC45EA" w:rsidP="00384751">
      <w:pPr>
        <w:pStyle w:val="Level2"/>
        <w:numPr>
          <w:ilvl w:val="2"/>
          <w:numId w:val="17"/>
        </w:numPr>
        <w:spacing w:after="0" w:line="240" w:lineRule="auto"/>
        <w:ind w:left="1418" w:hanging="709"/>
        <w:rPr>
          <w:rFonts w:ascii="Times New Roman" w:eastAsia="Times New Roman" w:hAnsi="Times New Roman" w:cs="Times New Roman"/>
          <w:color w:val="000000" w:themeColor="text1"/>
          <w:sz w:val="24"/>
          <w:lang w:eastAsia="en-GB"/>
        </w:rPr>
      </w:pPr>
      <w:r w:rsidRPr="00AE2D69">
        <w:rPr>
          <w:rFonts w:ascii="Times New Roman" w:hAnsi="Times New Roman" w:cs="Times New Roman"/>
          <w:sz w:val="24"/>
          <w:lang w:val="et-EE"/>
        </w:rPr>
        <w:t>täitma praktikaülesandeid kohusetundlikult ja vastutustundega ja</w:t>
      </w:r>
    </w:p>
    <w:p w14:paraId="5A5A8F4A" w14:textId="2C8E9D31" w:rsidR="00F31F96" w:rsidRPr="00F544A4" w:rsidRDefault="0073237F" w:rsidP="00384751">
      <w:pPr>
        <w:pStyle w:val="Level2"/>
        <w:numPr>
          <w:ilvl w:val="2"/>
          <w:numId w:val="17"/>
        </w:numPr>
        <w:spacing w:after="0" w:line="240" w:lineRule="auto"/>
        <w:ind w:left="1418" w:hanging="709"/>
        <w:rPr>
          <w:rFonts w:ascii="Times New Roman" w:eastAsia="Times New Roman" w:hAnsi="Times New Roman" w:cs="Times New Roman"/>
          <w:color w:val="000000" w:themeColor="text1"/>
          <w:sz w:val="24"/>
          <w:lang w:val="et-EE" w:eastAsia="en-GB"/>
        </w:rPr>
      </w:pPr>
      <w:r w:rsidRPr="00F544A4">
        <w:rPr>
          <w:rFonts w:ascii="Times New Roman" w:hAnsi="Times New Roman" w:cs="Times New Roman"/>
          <w:sz w:val="24"/>
          <w:lang w:val="et-EE"/>
        </w:rPr>
        <w:t>kasuta</w:t>
      </w:r>
      <w:r w:rsidR="00AC45EA" w:rsidRPr="00F544A4">
        <w:rPr>
          <w:rFonts w:ascii="Times New Roman" w:hAnsi="Times New Roman" w:cs="Times New Roman"/>
          <w:sz w:val="24"/>
          <w:lang w:val="et-EE"/>
        </w:rPr>
        <w:t>ma</w:t>
      </w:r>
      <w:r w:rsidRPr="00F544A4">
        <w:rPr>
          <w:rFonts w:ascii="Times New Roman" w:eastAsia="Times New Roman" w:hAnsi="Times New Roman" w:cs="Times New Roman"/>
          <w:color w:val="000000" w:themeColor="text1"/>
          <w:sz w:val="24"/>
          <w:lang w:val="et-EE" w:eastAsia="en-GB"/>
        </w:rPr>
        <w:t xml:space="preserve"> kõiki praktikakohas pakutavaid võimalusi uute teadmiste ning praktiliste oskuste omandamiseks</w:t>
      </w:r>
      <w:r w:rsidR="00B0059A" w:rsidRPr="00F544A4">
        <w:rPr>
          <w:rFonts w:ascii="Times New Roman" w:eastAsia="Times New Roman" w:hAnsi="Times New Roman" w:cs="Times New Roman"/>
          <w:color w:val="000000" w:themeColor="text1"/>
          <w:sz w:val="24"/>
          <w:lang w:val="et-EE" w:eastAsia="en-GB"/>
        </w:rPr>
        <w:t>.</w:t>
      </w:r>
    </w:p>
    <w:p w14:paraId="76311F10" w14:textId="77777777" w:rsidR="00AE2D69" w:rsidRPr="00AE2D69" w:rsidRDefault="00AE2D69" w:rsidP="00AE2D69">
      <w:pPr>
        <w:pStyle w:val="Level2"/>
        <w:numPr>
          <w:ilvl w:val="0"/>
          <w:numId w:val="0"/>
        </w:numPr>
        <w:spacing w:after="0" w:line="240" w:lineRule="auto"/>
        <w:ind w:left="1418"/>
        <w:rPr>
          <w:rFonts w:ascii="Times New Roman" w:eastAsia="Times New Roman" w:hAnsi="Times New Roman" w:cs="Times New Roman"/>
          <w:color w:val="000000" w:themeColor="text1"/>
          <w:sz w:val="24"/>
          <w:lang w:eastAsia="en-GB"/>
        </w:rPr>
      </w:pPr>
    </w:p>
    <w:p w14:paraId="76799306" w14:textId="53D1DBE2" w:rsidR="0073237F" w:rsidRPr="00AE2D69" w:rsidRDefault="00AC45EA" w:rsidP="00384751">
      <w:pPr>
        <w:pStyle w:val="ListParagraph"/>
        <w:numPr>
          <w:ilvl w:val="1"/>
          <w:numId w:val="17"/>
        </w:numPr>
        <w:textAlignment w:val="baseline"/>
        <w:rPr>
          <w:rFonts w:ascii="Times New Roman" w:eastAsia="Times New Roman" w:hAnsi="Times New Roman" w:cs="Times New Roman"/>
          <w:color w:val="000000" w:themeColor="text1"/>
          <w:lang w:eastAsia="en-GB"/>
        </w:rPr>
      </w:pPr>
      <w:r w:rsidRPr="00AE2D69">
        <w:rPr>
          <w:rFonts w:ascii="Times New Roman" w:eastAsia="Times New Roman" w:hAnsi="Times New Roman" w:cs="Times New Roman"/>
          <w:color w:val="000000" w:themeColor="text1"/>
          <w:lang w:eastAsia="en-GB"/>
        </w:rPr>
        <w:t xml:space="preserve">Üliõpilane </w:t>
      </w:r>
      <w:r w:rsidR="0073237F" w:rsidRPr="00AE2D69">
        <w:rPr>
          <w:rFonts w:ascii="Times New Roman" w:eastAsia="Times New Roman" w:hAnsi="Times New Roman" w:cs="Times New Roman"/>
          <w:color w:val="000000" w:themeColor="text1"/>
          <w:lang w:eastAsia="en-GB"/>
        </w:rPr>
        <w:t>järgib praktika ajal praktikakoha töökorralduse reegleid ja täidab praktikajuhendaja korraldusi</w:t>
      </w:r>
      <w:r w:rsidR="00F31F96" w:rsidRPr="00AE2D69">
        <w:rPr>
          <w:rFonts w:ascii="Times New Roman" w:eastAsia="Times New Roman" w:hAnsi="Times New Roman" w:cs="Times New Roman"/>
          <w:color w:val="000000" w:themeColor="text1"/>
          <w:lang w:eastAsia="en-GB"/>
        </w:rPr>
        <w:t>.</w:t>
      </w:r>
    </w:p>
    <w:p w14:paraId="74F2ACFB" w14:textId="77777777" w:rsidR="00F31F96" w:rsidRPr="00AE2D69" w:rsidRDefault="00F31F96" w:rsidP="00384751">
      <w:pPr>
        <w:pStyle w:val="Level2"/>
        <w:numPr>
          <w:ilvl w:val="0"/>
          <w:numId w:val="0"/>
        </w:numPr>
        <w:spacing w:after="0" w:line="240" w:lineRule="auto"/>
        <w:ind w:left="1276"/>
        <w:rPr>
          <w:rFonts w:ascii="Times New Roman" w:eastAsia="Times New Roman" w:hAnsi="Times New Roman" w:cs="Times New Roman"/>
          <w:color w:val="000000" w:themeColor="text1"/>
          <w:sz w:val="24"/>
          <w:lang w:eastAsia="en-GB"/>
        </w:rPr>
      </w:pPr>
    </w:p>
    <w:p w14:paraId="310A49DD" w14:textId="70B3F2FB" w:rsidR="0073237F" w:rsidRPr="00AE2D69" w:rsidRDefault="00F31F96" w:rsidP="00384751">
      <w:pPr>
        <w:pStyle w:val="ListParagraph"/>
        <w:numPr>
          <w:ilvl w:val="0"/>
          <w:numId w:val="17"/>
        </w:numPr>
        <w:rPr>
          <w:rFonts w:ascii="Times New Roman" w:eastAsia="Times New Roman" w:hAnsi="Times New Roman" w:cs="Times New Roman"/>
          <w:b/>
          <w:bCs/>
          <w:color w:val="000000" w:themeColor="text1"/>
          <w:lang w:eastAsia="en-GB"/>
        </w:rPr>
      </w:pPr>
      <w:r w:rsidRPr="00AE2D69">
        <w:rPr>
          <w:rFonts w:ascii="Times New Roman" w:eastAsia="Times New Roman" w:hAnsi="Times New Roman" w:cs="Times New Roman"/>
          <w:b/>
          <w:bCs/>
          <w:color w:val="000000" w:themeColor="text1"/>
          <w:bdr w:val="none" w:sz="0" w:space="0" w:color="auto" w:frame="1"/>
          <w:lang w:eastAsia="en-GB"/>
        </w:rPr>
        <w:t>ÕPPEPRAKTIKA ARUANNE JA PRAKTIKAJUHENDAJA ARVAMUS</w:t>
      </w:r>
    </w:p>
    <w:p w14:paraId="427D8271" w14:textId="77777777" w:rsidR="002C3A30" w:rsidRPr="00AE2D69" w:rsidRDefault="002C3A30" w:rsidP="00384751">
      <w:pPr>
        <w:pStyle w:val="ListParagraph"/>
        <w:ind w:left="500"/>
        <w:rPr>
          <w:rFonts w:ascii="Times New Roman" w:eastAsia="Times New Roman" w:hAnsi="Times New Roman" w:cs="Times New Roman"/>
          <w:color w:val="000000" w:themeColor="text1"/>
          <w:lang w:eastAsia="en-GB"/>
        </w:rPr>
      </w:pPr>
    </w:p>
    <w:p w14:paraId="2547D014" w14:textId="159B0974" w:rsidR="00AC45EA" w:rsidRPr="001645E4" w:rsidRDefault="0073237F" w:rsidP="00384751">
      <w:pPr>
        <w:pStyle w:val="ListParagraph"/>
        <w:numPr>
          <w:ilvl w:val="1"/>
          <w:numId w:val="17"/>
        </w:numPr>
        <w:textAlignment w:val="baseline"/>
        <w:rPr>
          <w:rFonts w:ascii="Times New Roman" w:hAnsi="Times New Roman" w:cs="Times New Roman"/>
        </w:rPr>
      </w:pPr>
      <w:r w:rsidRPr="001645E4">
        <w:rPr>
          <w:rFonts w:ascii="Times New Roman" w:eastAsia="Times New Roman" w:hAnsi="Times New Roman" w:cs="Times New Roman"/>
          <w:color w:val="000000" w:themeColor="text1"/>
          <w:lang w:eastAsia="en-GB"/>
        </w:rPr>
        <w:t xml:space="preserve">Üliõpilane esitab õppepraktika aruande </w:t>
      </w:r>
      <w:r w:rsidR="002F6157">
        <w:rPr>
          <w:rFonts w:ascii="Times New Roman" w:hAnsi="Times New Roman" w:cs="Times New Roman"/>
        </w:rPr>
        <w:t>ÕIS-is</w:t>
      </w:r>
      <w:r w:rsidR="00AC45EA" w:rsidRPr="001645E4">
        <w:rPr>
          <w:rFonts w:ascii="Times New Roman" w:hAnsi="Times New Roman" w:cs="Times New Roman"/>
        </w:rPr>
        <w:t xml:space="preserve"> ettenähtud ajal</w:t>
      </w:r>
      <w:r w:rsidR="00F13C4F" w:rsidRPr="001645E4">
        <w:rPr>
          <w:rFonts w:ascii="Times New Roman" w:hAnsi="Times New Roman" w:cs="Times New Roman"/>
        </w:rPr>
        <w:t xml:space="preserve"> elektroonilises vormis</w:t>
      </w:r>
      <w:r w:rsidR="00AC45EA" w:rsidRPr="001645E4">
        <w:rPr>
          <w:rFonts w:ascii="Times New Roman" w:hAnsi="Times New Roman" w:cs="Times New Roman"/>
        </w:rPr>
        <w:t xml:space="preserve">. </w:t>
      </w:r>
    </w:p>
    <w:p w14:paraId="3B1083B1" w14:textId="77777777" w:rsidR="002C3A30" w:rsidRPr="001645E4" w:rsidRDefault="002C3A30" w:rsidP="00384751">
      <w:pPr>
        <w:pStyle w:val="ListParagraph"/>
        <w:ind w:left="854"/>
        <w:textAlignment w:val="baseline"/>
        <w:rPr>
          <w:rFonts w:ascii="Times New Roman" w:hAnsi="Times New Roman" w:cs="Times New Roman"/>
        </w:rPr>
      </w:pPr>
    </w:p>
    <w:p w14:paraId="1CE448D2" w14:textId="53F6C6E4" w:rsidR="00AC45EA" w:rsidRPr="001645E4" w:rsidRDefault="4560CDAD" w:rsidP="00D745AE">
      <w:pPr>
        <w:pStyle w:val="Level2"/>
        <w:numPr>
          <w:ilvl w:val="1"/>
          <w:numId w:val="17"/>
        </w:numPr>
        <w:spacing w:after="0" w:line="240" w:lineRule="auto"/>
        <w:rPr>
          <w:rFonts w:ascii="Times New Roman" w:hAnsi="Times New Roman" w:cs="Times New Roman"/>
          <w:sz w:val="24"/>
          <w:lang w:val="et-EE"/>
        </w:rPr>
      </w:pPr>
      <w:r w:rsidRPr="001645E4">
        <w:rPr>
          <w:rFonts w:ascii="Times New Roman" w:hAnsi="Times New Roman" w:cs="Times New Roman"/>
          <w:sz w:val="24"/>
          <w:lang w:val="et-EE"/>
        </w:rPr>
        <w:t xml:space="preserve">Aruandele lisaks esitab </w:t>
      </w:r>
      <w:r w:rsidR="00D745AE" w:rsidRPr="001645E4">
        <w:rPr>
          <w:rFonts w:ascii="Times New Roman" w:hAnsi="Times New Roman" w:cs="Times New Roman"/>
          <w:sz w:val="24"/>
          <w:lang w:val="et-EE"/>
        </w:rPr>
        <w:t>üliõpilane</w:t>
      </w:r>
      <w:r w:rsidRPr="001645E4">
        <w:rPr>
          <w:rFonts w:ascii="Times New Roman" w:hAnsi="Times New Roman" w:cs="Times New Roman"/>
          <w:sz w:val="24"/>
          <w:lang w:val="et-EE"/>
        </w:rPr>
        <w:t xml:space="preserve"> praktikajuhendaja elektroonilises vormis arvamuse ja suunamiskirja või praktikakoha poolt täidetud kinnituskirja. Erandina võib allkirjastatud arvamuse esitada kirjalikku taasesitamist võimaldavas vormis.</w:t>
      </w:r>
    </w:p>
    <w:p w14:paraId="54651ABE" w14:textId="77777777" w:rsidR="006F10F8" w:rsidRPr="00F544A4" w:rsidRDefault="006F10F8" w:rsidP="00384751">
      <w:pPr>
        <w:pStyle w:val="Level3"/>
        <w:numPr>
          <w:ilvl w:val="0"/>
          <w:numId w:val="0"/>
        </w:numPr>
        <w:spacing w:after="0" w:line="240" w:lineRule="auto"/>
        <w:ind w:left="1428"/>
        <w:rPr>
          <w:rFonts w:ascii="Times New Roman" w:hAnsi="Times New Roman" w:cs="Times New Roman"/>
          <w:sz w:val="24"/>
          <w:lang w:val="et-EE"/>
        </w:rPr>
      </w:pPr>
    </w:p>
    <w:p w14:paraId="7A920C84" w14:textId="77777777" w:rsidR="00394057" w:rsidRPr="00AE2D69" w:rsidRDefault="00394057" w:rsidP="00394057">
      <w:pPr>
        <w:pStyle w:val="ListParagraph"/>
        <w:numPr>
          <w:ilvl w:val="1"/>
          <w:numId w:val="17"/>
        </w:numPr>
        <w:textAlignment w:val="baseline"/>
        <w:rPr>
          <w:rFonts w:ascii="Times New Roman" w:hAnsi="Times New Roman" w:cs="Times New Roman"/>
        </w:rPr>
      </w:pPr>
      <w:r w:rsidRPr="00AE2D69">
        <w:rPr>
          <w:rFonts w:ascii="Times New Roman" w:eastAsia="Times New Roman" w:hAnsi="Times New Roman" w:cs="Times New Roman"/>
          <w:color w:val="000000" w:themeColor="text1"/>
          <w:lang w:eastAsia="en-GB"/>
        </w:rPr>
        <w:t>Aruanne peab sisaldama:</w:t>
      </w:r>
    </w:p>
    <w:p w14:paraId="4FF723C8" w14:textId="77777777" w:rsidR="00394057" w:rsidRPr="00AE2D69" w:rsidRDefault="00394057" w:rsidP="00394057">
      <w:pPr>
        <w:pStyle w:val="ListParagraph"/>
        <w:ind w:left="854"/>
        <w:textAlignment w:val="baseline"/>
        <w:rPr>
          <w:rFonts w:ascii="Times New Roman" w:hAnsi="Times New Roman" w:cs="Times New Roman"/>
        </w:rPr>
      </w:pPr>
    </w:p>
    <w:p w14:paraId="57248500" w14:textId="72ACF5CB" w:rsidR="00394057" w:rsidRPr="00AE2D69" w:rsidRDefault="00394057" w:rsidP="00394057">
      <w:pPr>
        <w:pStyle w:val="ListParagraph"/>
        <w:numPr>
          <w:ilvl w:val="2"/>
          <w:numId w:val="17"/>
        </w:numPr>
        <w:textAlignment w:val="baseline"/>
        <w:rPr>
          <w:rFonts w:ascii="Times New Roman" w:hAnsi="Times New Roman" w:cs="Times New Roman"/>
        </w:rPr>
      </w:pPr>
      <w:r w:rsidRPr="00AE2D69">
        <w:rPr>
          <w:rFonts w:ascii="Times New Roman" w:eastAsia="Times New Roman" w:hAnsi="Times New Roman" w:cs="Times New Roman"/>
          <w:color w:val="000000" w:themeColor="text1"/>
          <w:lang w:eastAsia="en-GB"/>
        </w:rPr>
        <w:t>praktikakoha üldist kirjeldust</w:t>
      </w:r>
      <w:r w:rsidR="004162FA">
        <w:rPr>
          <w:rFonts w:ascii="Times New Roman" w:eastAsia="Times New Roman" w:hAnsi="Times New Roman" w:cs="Times New Roman"/>
          <w:color w:val="000000" w:themeColor="text1"/>
          <w:lang w:eastAsia="en-GB"/>
        </w:rPr>
        <w:t>;</w:t>
      </w:r>
    </w:p>
    <w:p w14:paraId="2F0F2692" w14:textId="705E5BF0" w:rsidR="00394057" w:rsidRPr="00AE2D69" w:rsidRDefault="00394057" w:rsidP="00394057">
      <w:pPr>
        <w:pStyle w:val="ListParagraph"/>
        <w:numPr>
          <w:ilvl w:val="2"/>
          <w:numId w:val="17"/>
        </w:numPr>
        <w:textAlignment w:val="baseline"/>
        <w:rPr>
          <w:rFonts w:ascii="Times New Roman" w:hAnsi="Times New Roman" w:cs="Times New Roman"/>
        </w:rPr>
      </w:pPr>
      <w:r w:rsidRPr="00AE2D69">
        <w:rPr>
          <w:rFonts w:ascii="Times New Roman" w:hAnsi="Times New Roman" w:cs="Times New Roman"/>
        </w:rPr>
        <w:t>õigusalaste praktikaülesannete lühikirjeldust</w:t>
      </w:r>
      <w:r w:rsidR="004162FA">
        <w:rPr>
          <w:rFonts w:ascii="Times New Roman" w:hAnsi="Times New Roman" w:cs="Times New Roman"/>
        </w:rPr>
        <w:t>;</w:t>
      </w:r>
    </w:p>
    <w:p w14:paraId="73477325" w14:textId="6EF9F54E" w:rsidR="00394057" w:rsidRPr="00AE2D69" w:rsidRDefault="00394057" w:rsidP="00394057">
      <w:pPr>
        <w:pStyle w:val="ListParagraph"/>
        <w:numPr>
          <w:ilvl w:val="2"/>
          <w:numId w:val="17"/>
        </w:numPr>
        <w:textAlignment w:val="baseline"/>
        <w:rPr>
          <w:rFonts w:ascii="Times New Roman" w:hAnsi="Times New Roman" w:cs="Times New Roman"/>
        </w:rPr>
      </w:pPr>
      <w:r w:rsidRPr="00AE2D69">
        <w:rPr>
          <w:rFonts w:ascii="Times New Roman" w:eastAsia="Times New Roman" w:hAnsi="Times New Roman" w:cs="Times New Roman"/>
          <w:color w:val="000000" w:themeColor="text1"/>
          <w:lang w:eastAsia="en-GB"/>
        </w:rPr>
        <w:t>ülevaadet praktika käigus omandatud praktilistest oskustest</w:t>
      </w:r>
      <w:r w:rsidR="004162FA">
        <w:rPr>
          <w:rFonts w:ascii="Times New Roman" w:eastAsia="Times New Roman" w:hAnsi="Times New Roman" w:cs="Times New Roman"/>
          <w:color w:val="000000" w:themeColor="text1"/>
          <w:lang w:eastAsia="en-GB"/>
        </w:rPr>
        <w:t>;</w:t>
      </w:r>
    </w:p>
    <w:p w14:paraId="171956EB" w14:textId="77777777" w:rsidR="00394057" w:rsidRPr="00AE2D69" w:rsidRDefault="00394057" w:rsidP="00394057">
      <w:pPr>
        <w:pStyle w:val="ListParagraph"/>
        <w:numPr>
          <w:ilvl w:val="2"/>
          <w:numId w:val="17"/>
        </w:numPr>
        <w:textAlignment w:val="baseline"/>
        <w:rPr>
          <w:rFonts w:ascii="Times New Roman" w:hAnsi="Times New Roman" w:cs="Times New Roman"/>
        </w:rPr>
      </w:pPr>
      <w:r w:rsidRPr="00AE2D69">
        <w:rPr>
          <w:rFonts w:ascii="Times New Roman" w:eastAsia="Times New Roman" w:hAnsi="Times New Roman" w:cs="Times New Roman"/>
          <w:color w:val="000000" w:themeColor="text1"/>
          <w:lang w:eastAsia="en-GB"/>
        </w:rPr>
        <w:t>ülevaadet olulisematest õiguslikest probleemidest, millega üliõpilane praktika käigus kokku puutus;</w:t>
      </w:r>
    </w:p>
    <w:p w14:paraId="48CB5715" w14:textId="220838CC" w:rsidR="004162FA" w:rsidRPr="00AE2D69" w:rsidRDefault="004162FA" w:rsidP="004162FA">
      <w:pPr>
        <w:pStyle w:val="Level3"/>
        <w:numPr>
          <w:ilvl w:val="2"/>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ko</w:t>
      </w:r>
      <w:r>
        <w:rPr>
          <w:rFonts w:ascii="Times New Roman" w:hAnsi="Times New Roman" w:cs="Times New Roman"/>
          <w:sz w:val="24"/>
          <w:lang w:val="et-EE"/>
        </w:rPr>
        <w:t>kkuvõtet</w:t>
      </w:r>
      <w:r w:rsidRPr="00AE2D69">
        <w:rPr>
          <w:rFonts w:ascii="Times New Roman" w:hAnsi="Times New Roman" w:cs="Times New Roman"/>
          <w:sz w:val="24"/>
          <w:lang w:val="et-EE"/>
        </w:rPr>
        <w:t xml:space="preserve"> selle kohta, kas üliõpilane saavutas</w:t>
      </w:r>
      <w:r>
        <w:rPr>
          <w:rFonts w:ascii="Times New Roman" w:hAnsi="Times New Roman" w:cs="Times New Roman"/>
          <w:sz w:val="24"/>
          <w:lang w:val="et-EE"/>
        </w:rPr>
        <w:t xml:space="preserve"> p-s 2.2</w:t>
      </w:r>
      <w:r w:rsidRPr="00AE2D69">
        <w:rPr>
          <w:rFonts w:ascii="Times New Roman" w:hAnsi="Times New Roman" w:cs="Times New Roman"/>
          <w:sz w:val="24"/>
          <w:lang w:val="et-EE"/>
        </w:rPr>
        <w:t xml:space="preserve"> seatud</w:t>
      </w:r>
      <w:r>
        <w:rPr>
          <w:rFonts w:ascii="Times New Roman" w:hAnsi="Times New Roman" w:cs="Times New Roman"/>
          <w:sz w:val="24"/>
          <w:lang w:val="et-EE"/>
        </w:rPr>
        <w:t xml:space="preserve"> õpiväljundid</w:t>
      </w:r>
      <w:r w:rsidRPr="00AE2D69">
        <w:rPr>
          <w:rFonts w:ascii="Times New Roman" w:hAnsi="Times New Roman" w:cs="Times New Roman"/>
          <w:sz w:val="24"/>
          <w:lang w:val="et-EE"/>
        </w:rPr>
        <w:t xml:space="preserve">. </w:t>
      </w:r>
    </w:p>
    <w:p w14:paraId="42282E3E" w14:textId="2FC685A1" w:rsidR="00394057" w:rsidRPr="00AE2D69" w:rsidRDefault="00394057" w:rsidP="00F71C91">
      <w:pPr>
        <w:pStyle w:val="ListParagraph"/>
        <w:ind w:left="1428"/>
        <w:textAlignment w:val="baseline"/>
        <w:rPr>
          <w:rFonts w:ascii="Times New Roman" w:hAnsi="Times New Roman" w:cs="Times New Roman"/>
        </w:rPr>
      </w:pPr>
      <w:r w:rsidRPr="00AE2D69">
        <w:rPr>
          <w:rFonts w:ascii="Times New Roman" w:eastAsia="Times New Roman" w:hAnsi="Times New Roman" w:cs="Times New Roman"/>
          <w:color w:val="000000" w:themeColor="text1"/>
          <w:lang w:eastAsia="en-GB"/>
        </w:rPr>
        <w:t>.</w:t>
      </w:r>
    </w:p>
    <w:p w14:paraId="7231F61E" w14:textId="77777777" w:rsidR="00384751" w:rsidRPr="00AE2D69" w:rsidRDefault="00384751" w:rsidP="00384751">
      <w:pPr>
        <w:pStyle w:val="ListParagraph"/>
        <w:ind w:left="1428"/>
        <w:textAlignment w:val="baseline"/>
        <w:rPr>
          <w:rFonts w:ascii="Times New Roman" w:hAnsi="Times New Roman" w:cs="Times New Roman"/>
        </w:rPr>
      </w:pPr>
    </w:p>
    <w:p w14:paraId="3A32F7E8" w14:textId="1768A12F" w:rsidR="00746328" w:rsidRPr="00AE2D69" w:rsidRDefault="00746328" w:rsidP="00384751">
      <w:pPr>
        <w:pStyle w:val="Level2"/>
        <w:numPr>
          <w:ilvl w:val="1"/>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 xml:space="preserve">Aruande sisulise osa maht on  </w:t>
      </w:r>
      <w:r w:rsidR="00747EF7" w:rsidRPr="00AE2D69">
        <w:rPr>
          <w:rFonts w:ascii="Times New Roman" w:hAnsi="Times New Roman" w:cs="Times New Roman"/>
          <w:sz w:val="24"/>
          <w:lang w:val="et-EE"/>
        </w:rPr>
        <w:t>5-7</w:t>
      </w:r>
      <w:r w:rsidRPr="00AE2D69">
        <w:rPr>
          <w:rFonts w:ascii="Times New Roman" w:hAnsi="Times New Roman" w:cs="Times New Roman"/>
          <w:sz w:val="24"/>
          <w:lang w:val="et-EE"/>
        </w:rPr>
        <w:t xml:space="preserve"> lk</w:t>
      </w:r>
      <w:r w:rsidR="00747EF7" w:rsidRPr="00AE2D69">
        <w:rPr>
          <w:rFonts w:ascii="Times New Roman" w:eastAsia="Times New Roman" w:hAnsi="Times New Roman" w:cs="Times New Roman"/>
          <w:color w:val="000000" w:themeColor="text1"/>
          <w:sz w:val="24"/>
          <w:lang w:eastAsia="en-GB"/>
        </w:rPr>
        <w:t xml:space="preserve"> </w:t>
      </w:r>
      <w:r w:rsidRPr="00AE2D69">
        <w:rPr>
          <w:rFonts w:ascii="Times New Roman" w:hAnsi="Times New Roman" w:cs="Times New Roman"/>
          <w:sz w:val="24"/>
          <w:lang w:val="et-EE"/>
        </w:rPr>
        <w:t>ning see vormistatakse vastavalt Tartu Ülikooli õigusteaduskonna üliõpilaste kirjalikele töödele esitatavatele nõuetele.</w:t>
      </w:r>
    </w:p>
    <w:p w14:paraId="23FC4717" w14:textId="77777777" w:rsidR="006F10F8" w:rsidRPr="00AE2D69" w:rsidRDefault="006F10F8" w:rsidP="00384751">
      <w:pPr>
        <w:pStyle w:val="Level2"/>
        <w:numPr>
          <w:ilvl w:val="0"/>
          <w:numId w:val="0"/>
        </w:numPr>
        <w:spacing w:after="0" w:line="240" w:lineRule="auto"/>
        <w:ind w:left="854"/>
        <w:rPr>
          <w:rFonts w:ascii="Times New Roman" w:hAnsi="Times New Roman" w:cs="Times New Roman"/>
          <w:sz w:val="24"/>
          <w:lang w:val="et-EE"/>
        </w:rPr>
      </w:pPr>
    </w:p>
    <w:p w14:paraId="4949C5D7" w14:textId="01BBDE01" w:rsidR="00746328" w:rsidRPr="00AE2D69" w:rsidRDefault="00746328" w:rsidP="00384751">
      <w:pPr>
        <w:pStyle w:val="Level2"/>
        <w:numPr>
          <w:ilvl w:val="1"/>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Praktikajuhendaja arvamus kajastab:</w:t>
      </w:r>
    </w:p>
    <w:p w14:paraId="1F407EA4" w14:textId="77777777" w:rsidR="00384751" w:rsidRPr="00AE2D69" w:rsidRDefault="00384751" w:rsidP="00384751">
      <w:pPr>
        <w:pStyle w:val="Level2"/>
        <w:numPr>
          <w:ilvl w:val="0"/>
          <w:numId w:val="0"/>
        </w:numPr>
        <w:spacing w:after="0" w:line="240" w:lineRule="auto"/>
        <w:rPr>
          <w:rFonts w:ascii="Times New Roman" w:hAnsi="Times New Roman" w:cs="Times New Roman"/>
          <w:sz w:val="24"/>
          <w:lang w:val="et-EE"/>
        </w:rPr>
      </w:pPr>
    </w:p>
    <w:p w14:paraId="2E37B00F" w14:textId="77777777" w:rsidR="00746328" w:rsidRPr="00AE2D69" w:rsidRDefault="00746328" w:rsidP="00384751">
      <w:pPr>
        <w:pStyle w:val="Level3"/>
        <w:numPr>
          <w:ilvl w:val="2"/>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üliõpilase teoreetiliste teadmiste rakendamise oskust;</w:t>
      </w:r>
    </w:p>
    <w:p w14:paraId="2969F8F5" w14:textId="77777777" w:rsidR="00746328" w:rsidRPr="00AE2D69" w:rsidRDefault="00746328" w:rsidP="00384751">
      <w:pPr>
        <w:pStyle w:val="Level3"/>
        <w:numPr>
          <w:ilvl w:val="2"/>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hinnangut üliõpilase töösse suhtumisele ja töödistsipliinile;</w:t>
      </w:r>
    </w:p>
    <w:p w14:paraId="618089BF" w14:textId="77777777" w:rsidR="00746328" w:rsidRPr="00AE2D69" w:rsidRDefault="00746328" w:rsidP="00384751">
      <w:pPr>
        <w:pStyle w:val="Level3"/>
        <w:numPr>
          <w:ilvl w:val="2"/>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üliõpilase suhtlemisoskust ja läbisaamist kolleegidega ja</w:t>
      </w:r>
    </w:p>
    <w:p w14:paraId="1B314DD0" w14:textId="0508F4CB" w:rsidR="00746328" w:rsidRPr="00AE2D69" w:rsidRDefault="00746328" w:rsidP="00384751">
      <w:pPr>
        <w:pStyle w:val="Level3"/>
        <w:numPr>
          <w:ilvl w:val="2"/>
          <w:numId w:val="17"/>
        </w:numPr>
        <w:spacing w:after="0" w:line="240" w:lineRule="auto"/>
        <w:rPr>
          <w:rFonts w:ascii="Times New Roman" w:hAnsi="Times New Roman" w:cs="Times New Roman"/>
          <w:sz w:val="24"/>
          <w:lang w:val="et-EE"/>
        </w:rPr>
      </w:pPr>
      <w:r w:rsidRPr="00AE2D69">
        <w:rPr>
          <w:rFonts w:ascii="Times New Roman" w:hAnsi="Times New Roman" w:cs="Times New Roman"/>
          <w:sz w:val="24"/>
          <w:lang w:val="et-EE"/>
        </w:rPr>
        <w:t>koondhinnangut selle kohta, kas üliõpilane saavutas</w:t>
      </w:r>
      <w:r w:rsidR="00EF543D">
        <w:rPr>
          <w:rFonts w:ascii="Times New Roman" w:hAnsi="Times New Roman" w:cs="Times New Roman"/>
          <w:sz w:val="24"/>
          <w:lang w:val="et-EE"/>
        </w:rPr>
        <w:t xml:space="preserve"> p-s 2.2</w:t>
      </w:r>
      <w:r w:rsidRPr="00AE2D69">
        <w:rPr>
          <w:rFonts w:ascii="Times New Roman" w:hAnsi="Times New Roman" w:cs="Times New Roman"/>
          <w:sz w:val="24"/>
          <w:lang w:val="et-EE"/>
        </w:rPr>
        <w:t xml:space="preserve"> seatud</w:t>
      </w:r>
      <w:r w:rsidR="00EF543D">
        <w:rPr>
          <w:rFonts w:ascii="Times New Roman" w:hAnsi="Times New Roman" w:cs="Times New Roman"/>
          <w:sz w:val="24"/>
          <w:lang w:val="et-EE"/>
        </w:rPr>
        <w:t xml:space="preserve"> õpiväljundid</w:t>
      </w:r>
      <w:r w:rsidRPr="00AE2D69">
        <w:rPr>
          <w:rFonts w:ascii="Times New Roman" w:hAnsi="Times New Roman" w:cs="Times New Roman"/>
          <w:sz w:val="24"/>
          <w:lang w:val="et-EE"/>
        </w:rPr>
        <w:t xml:space="preserve">. </w:t>
      </w:r>
    </w:p>
    <w:p w14:paraId="43565480" w14:textId="77777777" w:rsidR="00746328" w:rsidRPr="00AE2D69" w:rsidRDefault="00746328" w:rsidP="00384751">
      <w:pPr>
        <w:pStyle w:val="Level3"/>
        <w:numPr>
          <w:ilvl w:val="0"/>
          <w:numId w:val="0"/>
        </w:numPr>
        <w:spacing w:after="0" w:line="240" w:lineRule="auto"/>
        <w:ind w:left="1080"/>
        <w:rPr>
          <w:rFonts w:ascii="Times New Roman" w:hAnsi="Times New Roman" w:cs="Times New Roman"/>
          <w:sz w:val="24"/>
          <w:lang w:val="et-EE"/>
        </w:rPr>
      </w:pPr>
    </w:p>
    <w:p w14:paraId="0B7A6CE1" w14:textId="77777777" w:rsidR="00C45C82" w:rsidRPr="00AE2D69" w:rsidRDefault="00C45C82" w:rsidP="00384751">
      <w:pPr>
        <w:pStyle w:val="Level2"/>
        <w:numPr>
          <w:ilvl w:val="0"/>
          <w:numId w:val="0"/>
        </w:numPr>
        <w:spacing w:after="0" w:line="240" w:lineRule="auto"/>
        <w:ind w:left="1428"/>
        <w:jc w:val="left"/>
        <w:rPr>
          <w:rFonts w:ascii="Times New Roman" w:hAnsi="Times New Roman" w:cs="Times New Roman"/>
          <w:sz w:val="24"/>
          <w:lang w:val="et-EE"/>
        </w:rPr>
      </w:pPr>
    </w:p>
    <w:p w14:paraId="593D37F5" w14:textId="4AA4E2EF" w:rsidR="0073237F" w:rsidRPr="00AE2D69" w:rsidRDefault="00746328" w:rsidP="00384751">
      <w:pPr>
        <w:pStyle w:val="ListParagraph"/>
        <w:numPr>
          <w:ilvl w:val="0"/>
          <w:numId w:val="17"/>
        </w:numPr>
        <w:rPr>
          <w:rFonts w:ascii="Times New Roman" w:eastAsia="Times New Roman" w:hAnsi="Times New Roman" w:cs="Times New Roman"/>
          <w:b/>
          <w:bCs/>
          <w:color w:val="000000" w:themeColor="text1"/>
          <w:lang w:eastAsia="en-GB"/>
        </w:rPr>
      </w:pPr>
      <w:r w:rsidRPr="00AE2D69">
        <w:rPr>
          <w:rFonts w:ascii="Times New Roman" w:eastAsia="Times New Roman" w:hAnsi="Times New Roman" w:cs="Times New Roman"/>
          <w:b/>
          <w:bCs/>
          <w:color w:val="000000" w:themeColor="text1"/>
          <w:bdr w:val="none" w:sz="0" w:space="0" w:color="auto" w:frame="1"/>
          <w:lang w:eastAsia="en-GB"/>
        </w:rPr>
        <w:t>ÕPPEPRAKTIKA HINDAMINE</w:t>
      </w:r>
    </w:p>
    <w:p w14:paraId="0956703A" w14:textId="77777777" w:rsidR="00586801" w:rsidRPr="00AE2D69" w:rsidRDefault="00586801" w:rsidP="00384751">
      <w:pPr>
        <w:pStyle w:val="ListParagraph"/>
        <w:rPr>
          <w:rFonts w:ascii="Times New Roman" w:eastAsia="Times New Roman" w:hAnsi="Times New Roman" w:cs="Times New Roman"/>
          <w:color w:val="000000" w:themeColor="text1"/>
          <w:lang w:eastAsia="en-GB"/>
        </w:rPr>
      </w:pPr>
    </w:p>
    <w:p w14:paraId="51E025D1" w14:textId="0CE9EBD5" w:rsidR="00C45C82" w:rsidRPr="00AE2D69" w:rsidRDefault="00C45C82" w:rsidP="00384751">
      <w:pPr>
        <w:pStyle w:val="Level2"/>
        <w:numPr>
          <w:ilvl w:val="1"/>
          <w:numId w:val="17"/>
        </w:numPr>
        <w:spacing w:after="0" w:line="240" w:lineRule="auto"/>
        <w:rPr>
          <w:rFonts w:ascii="Times New Roman" w:eastAsia="Times New Roman" w:hAnsi="Times New Roman" w:cs="Times New Roman"/>
          <w:color w:val="000000" w:themeColor="text1"/>
          <w:sz w:val="24"/>
          <w:lang w:eastAsia="en-GB"/>
        </w:rPr>
      </w:pPr>
      <w:r w:rsidRPr="00DD4BCE">
        <w:rPr>
          <w:rFonts w:ascii="Times New Roman" w:hAnsi="Times New Roman" w:cs="Times New Roman"/>
          <w:sz w:val="24"/>
          <w:shd w:val="clear" w:color="auto" w:fill="FFFFFF"/>
          <w:lang w:val="et-EE"/>
        </w:rPr>
        <w:t xml:space="preserve">Õppepraktikat hindab </w:t>
      </w:r>
      <w:r w:rsidR="00DD4BCE" w:rsidRPr="00A14466">
        <w:rPr>
          <w:rFonts w:ascii="Times New Roman" w:hAnsi="Times New Roman" w:cs="Times New Roman"/>
          <w:sz w:val="24"/>
          <w:lang w:val="et-EE"/>
        </w:rPr>
        <w:t>osakonna juhataja või osakonna juhataja asetäitja</w:t>
      </w:r>
      <w:r w:rsidR="00DD4BCE" w:rsidRPr="00DD4BCE" w:rsidDel="00DD4BCE">
        <w:rPr>
          <w:rFonts w:ascii="Times New Roman" w:hAnsi="Times New Roman" w:cs="Times New Roman"/>
          <w:sz w:val="24"/>
          <w:shd w:val="clear" w:color="auto" w:fill="FFFFFF"/>
          <w:lang w:val="et-EE"/>
        </w:rPr>
        <w:t xml:space="preserve"> </w:t>
      </w:r>
      <w:r w:rsidR="00DD4BCE">
        <w:rPr>
          <w:rFonts w:ascii="Times New Roman" w:hAnsi="Times New Roman" w:cs="Times New Roman"/>
          <w:sz w:val="24"/>
          <w:shd w:val="clear" w:color="auto" w:fill="FFFFFF"/>
          <w:lang w:val="et-EE"/>
        </w:rPr>
        <w:t xml:space="preserve">poolt </w:t>
      </w:r>
      <w:r w:rsidRPr="00F71C91">
        <w:rPr>
          <w:rFonts w:ascii="Times New Roman" w:hAnsi="Times New Roman" w:cs="Times New Roman"/>
          <w:sz w:val="24"/>
          <w:shd w:val="clear" w:color="auto" w:fill="FFFFFF"/>
          <w:lang w:val="et-EE"/>
        </w:rPr>
        <w:t>määratud õigusteaduskonna korraline õppejõud.</w:t>
      </w:r>
      <w:r w:rsidRPr="00AE2D69">
        <w:rPr>
          <w:rStyle w:val="apple-converted-space"/>
          <w:rFonts w:ascii="Times New Roman" w:hAnsi="Times New Roman" w:cs="Times New Roman"/>
          <w:sz w:val="24"/>
          <w:shd w:val="clear" w:color="auto" w:fill="FFFFFF"/>
        </w:rPr>
        <w:t> </w:t>
      </w:r>
      <w:r w:rsidRPr="00AE2D69">
        <w:rPr>
          <w:rFonts w:ascii="Times New Roman" w:hAnsi="Times New Roman" w:cs="Times New Roman"/>
          <w:sz w:val="24"/>
          <w:lang w:val="et-EE"/>
        </w:rPr>
        <w:t xml:space="preserve">Praktika hindamise aluseks on õppepraktika aruanne ja praktikajuhendaja  arvamus. </w:t>
      </w:r>
    </w:p>
    <w:p w14:paraId="133632CC" w14:textId="77777777" w:rsidR="00384751" w:rsidRPr="00AE2D69" w:rsidRDefault="00384751" w:rsidP="00384751">
      <w:pPr>
        <w:pStyle w:val="Level2"/>
        <w:numPr>
          <w:ilvl w:val="0"/>
          <w:numId w:val="0"/>
        </w:numPr>
        <w:spacing w:after="0" w:line="240" w:lineRule="auto"/>
        <w:ind w:left="854"/>
        <w:rPr>
          <w:rFonts w:ascii="Times New Roman" w:eastAsia="Times New Roman" w:hAnsi="Times New Roman" w:cs="Times New Roman"/>
          <w:color w:val="000000" w:themeColor="text1"/>
          <w:sz w:val="24"/>
          <w:lang w:eastAsia="en-GB"/>
        </w:rPr>
      </w:pPr>
    </w:p>
    <w:p w14:paraId="70C6561F" w14:textId="03E2D156" w:rsidR="00586801" w:rsidRPr="00AE2D69" w:rsidRDefault="4560CDAD" w:rsidP="00AE2D69">
      <w:pPr>
        <w:pStyle w:val="Level2"/>
        <w:numPr>
          <w:ilvl w:val="1"/>
          <w:numId w:val="17"/>
        </w:numPr>
        <w:spacing w:after="0" w:line="240" w:lineRule="auto"/>
        <w:rPr>
          <w:rFonts w:ascii="Times New Roman" w:eastAsia="Times New Roman" w:hAnsi="Times New Roman" w:cs="Times New Roman"/>
          <w:color w:val="000000" w:themeColor="text1"/>
          <w:sz w:val="24"/>
          <w:lang w:eastAsia="en-GB"/>
        </w:rPr>
      </w:pPr>
      <w:r w:rsidRPr="00AE2D69">
        <w:rPr>
          <w:rFonts w:ascii="Times New Roman" w:eastAsia="Times New Roman" w:hAnsi="Times New Roman" w:cs="Times New Roman"/>
          <w:color w:val="000000" w:themeColor="text1"/>
          <w:sz w:val="24"/>
          <w:lang w:eastAsia="en-GB"/>
        </w:rPr>
        <w:lastRenderedPageBreak/>
        <w:t xml:space="preserve">Kui </w:t>
      </w:r>
      <w:r w:rsidRPr="00AE2D69">
        <w:rPr>
          <w:rFonts w:ascii="Times New Roman" w:eastAsia="Times New Roman" w:hAnsi="Times New Roman" w:cs="Times New Roman"/>
          <w:color w:val="000000" w:themeColor="text1"/>
          <w:sz w:val="24"/>
          <w:lang w:val="et-EE" w:eastAsia="en-GB"/>
        </w:rPr>
        <w:t>praktikaaruanne ei vasta käesoleva juhendi nõuetele, on üliõpilasel õigus esitada praktikaaruanne parandatud kujul kahe nädala jooksul pärast vastava teate saamist. Teates selgitatakse, millised puudused vajavad aruandes kõrvaldamist. Tähtaja eiramise korral loetakse praktika mittearvestatuks.</w:t>
      </w:r>
      <w:r w:rsidR="00586801" w:rsidRPr="00AE2D69">
        <w:rPr>
          <w:rFonts w:ascii="Times New Roman" w:hAnsi="Times New Roman" w:cs="Times New Roman"/>
          <w:sz w:val="24"/>
        </w:rPr>
        <w:br/>
      </w:r>
    </w:p>
    <w:p w14:paraId="65241F89" w14:textId="21477821" w:rsidR="00722B5C" w:rsidRPr="00AE2D69" w:rsidRDefault="4560CDAD" w:rsidP="00384751">
      <w:pPr>
        <w:pStyle w:val="Level2"/>
        <w:numPr>
          <w:ilvl w:val="1"/>
          <w:numId w:val="17"/>
        </w:numPr>
        <w:spacing w:after="0" w:line="240" w:lineRule="auto"/>
        <w:jc w:val="left"/>
        <w:rPr>
          <w:rFonts w:ascii="Times New Roman" w:eastAsia="Times New Roman" w:hAnsi="Times New Roman" w:cs="Times New Roman"/>
          <w:color w:val="000000" w:themeColor="text1"/>
          <w:sz w:val="24"/>
          <w:lang w:eastAsia="en-GB"/>
        </w:rPr>
      </w:pPr>
      <w:r w:rsidRPr="00AE2D69">
        <w:rPr>
          <w:rFonts w:ascii="Times New Roman" w:eastAsia="Times New Roman" w:hAnsi="Times New Roman" w:cs="Times New Roman"/>
          <w:color w:val="000000" w:themeColor="text1"/>
          <w:sz w:val="24"/>
          <w:lang w:val="et-EE" w:eastAsia="en-GB"/>
        </w:rPr>
        <w:t xml:space="preserve">Õppepraktika loetakse arvestatuks, kui üliõpilane: </w:t>
      </w:r>
    </w:p>
    <w:p w14:paraId="4DD8506C" w14:textId="77777777" w:rsidR="00384751" w:rsidRPr="00AE2D69" w:rsidRDefault="00384751" w:rsidP="4560CDAD">
      <w:pPr>
        <w:pStyle w:val="Level2"/>
        <w:numPr>
          <w:ilvl w:val="1"/>
          <w:numId w:val="0"/>
        </w:numPr>
        <w:spacing w:after="0" w:line="240" w:lineRule="auto"/>
        <w:ind w:left="854"/>
        <w:jc w:val="left"/>
        <w:rPr>
          <w:rFonts w:ascii="Times New Roman" w:eastAsia="Times New Roman" w:hAnsi="Times New Roman" w:cs="Times New Roman"/>
          <w:color w:val="000000" w:themeColor="text1"/>
          <w:sz w:val="24"/>
          <w:lang w:val="et-EE" w:eastAsia="en-GB"/>
        </w:rPr>
      </w:pPr>
    </w:p>
    <w:p w14:paraId="445D50A5" w14:textId="7C1E306B" w:rsidR="00384751" w:rsidRPr="00AE2D69" w:rsidRDefault="4560CDAD" w:rsidP="00AE2D69">
      <w:pPr>
        <w:pStyle w:val="Level2"/>
        <w:numPr>
          <w:ilvl w:val="2"/>
          <w:numId w:val="17"/>
        </w:numPr>
        <w:spacing w:after="0" w:line="240" w:lineRule="auto"/>
        <w:jc w:val="left"/>
        <w:rPr>
          <w:rFonts w:ascii="Times New Roman" w:eastAsia="Times New Roman" w:hAnsi="Times New Roman" w:cs="Times New Roman"/>
          <w:color w:val="000000" w:themeColor="text1"/>
          <w:sz w:val="24"/>
          <w:lang w:eastAsia="en-GB"/>
        </w:rPr>
      </w:pPr>
      <w:r w:rsidRPr="00AE2D69">
        <w:rPr>
          <w:rFonts w:ascii="Times New Roman" w:eastAsia="Times New Roman" w:hAnsi="Times New Roman" w:cs="Times New Roman"/>
          <w:color w:val="000000" w:themeColor="text1"/>
          <w:sz w:val="24"/>
          <w:lang w:val="et-EE" w:eastAsia="en-GB"/>
        </w:rPr>
        <w:t>on esitanud tähtaegselt nii sisulistele kui vormistuslikele nõuetele vastava praktikaaruande</w:t>
      </w:r>
      <w:r w:rsidR="00AE2D69">
        <w:rPr>
          <w:rFonts w:ascii="Times New Roman" w:eastAsia="Times New Roman" w:hAnsi="Times New Roman" w:cs="Times New Roman"/>
          <w:color w:val="000000" w:themeColor="text1"/>
          <w:sz w:val="24"/>
          <w:lang w:val="et-EE" w:eastAsia="en-GB"/>
        </w:rPr>
        <w:t>;</w:t>
      </w:r>
    </w:p>
    <w:p w14:paraId="7C65DACA" w14:textId="2D348178" w:rsidR="00C45C82" w:rsidRPr="00AE2D69" w:rsidRDefault="00586801" w:rsidP="00384751">
      <w:pPr>
        <w:pStyle w:val="Level2"/>
        <w:numPr>
          <w:ilvl w:val="2"/>
          <w:numId w:val="17"/>
        </w:numPr>
        <w:spacing w:after="0" w:line="240" w:lineRule="auto"/>
        <w:jc w:val="left"/>
        <w:rPr>
          <w:rFonts w:ascii="Times New Roman" w:eastAsia="Times New Roman" w:hAnsi="Times New Roman" w:cs="Times New Roman"/>
          <w:color w:val="000000" w:themeColor="text1"/>
          <w:sz w:val="24"/>
          <w:lang w:eastAsia="en-GB"/>
        </w:rPr>
      </w:pPr>
      <w:r w:rsidRPr="00AE2D69">
        <w:rPr>
          <w:rFonts w:ascii="Times New Roman" w:hAnsi="Times New Roman" w:cs="Times New Roman"/>
          <w:sz w:val="24"/>
          <w:lang w:val="et-EE"/>
        </w:rPr>
        <w:t xml:space="preserve">on </w:t>
      </w:r>
      <w:r w:rsidR="00722B5C" w:rsidRPr="00AE2D69">
        <w:rPr>
          <w:rFonts w:ascii="Times New Roman" w:hAnsi="Times New Roman" w:cs="Times New Roman"/>
          <w:sz w:val="24"/>
          <w:lang w:val="et-EE"/>
        </w:rPr>
        <w:t xml:space="preserve">praktikajuhendaja ja p-s 5.1 nimetatud õppejõu arvamuse kohaselt täitnud </w:t>
      </w:r>
      <w:r w:rsidR="00C45C82" w:rsidRPr="00F71C91">
        <w:rPr>
          <w:rFonts w:ascii="Times New Roman" w:eastAsia="Times New Roman" w:hAnsi="Times New Roman" w:cs="Times New Roman"/>
          <w:sz w:val="24"/>
          <w:shd w:val="clear" w:color="auto" w:fill="FFFFFF"/>
          <w:lang w:val="et-EE" w:eastAsia="en-GB"/>
        </w:rPr>
        <w:t>oma võimaluste piires kõik</w:t>
      </w:r>
      <w:r w:rsidR="00C45C82" w:rsidRPr="004162FA">
        <w:rPr>
          <w:rFonts w:ascii="Times New Roman" w:hAnsi="Times New Roman" w:cs="Times New Roman"/>
          <w:sz w:val="24"/>
          <w:lang w:val="et-EE"/>
        </w:rPr>
        <w:t xml:space="preserve"> praktika</w:t>
      </w:r>
      <w:r w:rsidR="00C45C82" w:rsidRPr="00AE2D69">
        <w:rPr>
          <w:rFonts w:ascii="Times New Roman" w:hAnsi="Times New Roman" w:cs="Times New Roman"/>
          <w:sz w:val="24"/>
          <w:lang w:val="et-EE"/>
        </w:rPr>
        <w:t xml:space="preserve"> eesmärgid ja saavutanud vajalikud õpiväljundid vähemalt rahuldaval tasemel (vt p 2.1 ja 2.2).</w:t>
      </w:r>
    </w:p>
    <w:p w14:paraId="5257912A" w14:textId="77777777" w:rsidR="00AE2D69" w:rsidRPr="00AE2D69" w:rsidRDefault="00AE2D69" w:rsidP="00AE2D69">
      <w:pPr>
        <w:pStyle w:val="Level2"/>
        <w:numPr>
          <w:ilvl w:val="0"/>
          <w:numId w:val="0"/>
        </w:numPr>
        <w:spacing w:after="0" w:line="240" w:lineRule="auto"/>
        <w:ind w:left="1428"/>
        <w:jc w:val="left"/>
        <w:rPr>
          <w:rFonts w:ascii="Times New Roman" w:eastAsia="Times New Roman" w:hAnsi="Times New Roman" w:cs="Times New Roman"/>
          <w:color w:val="000000" w:themeColor="text1"/>
          <w:sz w:val="24"/>
          <w:lang w:eastAsia="en-GB"/>
        </w:rPr>
      </w:pPr>
    </w:p>
    <w:p w14:paraId="32D2A469" w14:textId="72C05879" w:rsidR="00C45C82" w:rsidRPr="00F71C91" w:rsidRDefault="0073237F" w:rsidP="00AE2D69">
      <w:pPr>
        <w:pStyle w:val="Level2"/>
        <w:numPr>
          <w:ilvl w:val="1"/>
          <w:numId w:val="17"/>
        </w:numPr>
        <w:spacing w:after="0" w:line="240" w:lineRule="auto"/>
        <w:jc w:val="left"/>
        <w:rPr>
          <w:rFonts w:ascii="Times New Roman" w:eastAsia="Times New Roman" w:hAnsi="Times New Roman" w:cs="Times New Roman"/>
          <w:color w:val="000000" w:themeColor="text1"/>
          <w:sz w:val="24"/>
          <w:lang w:val="et-EE" w:eastAsia="en-GB"/>
        </w:rPr>
      </w:pPr>
      <w:r w:rsidRPr="00F71C91">
        <w:rPr>
          <w:rFonts w:ascii="Times New Roman" w:eastAsia="Times New Roman" w:hAnsi="Times New Roman" w:cs="Times New Roman"/>
          <w:color w:val="000000" w:themeColor="text1"/>
          <w:sz w:val="24"/>
          <w:lang w:val="et-EE" w:eastAsia="en-GB"/>
        </w:rPr>
        <w:t xml:space="preserve">Üliõpilane, kes on jätnud praktikaaruande või praktikajuhendaja arvamuse mõjuval põhjusel tähtaegselt esitamata, võib esitada aruande või praktikajuhendaja arvamuse praktika </w:t>
      </w:r>
      <w:r w:rsidR="00AE2D69" w:rsidRPr="00F71C91">
        <w:rPr>
          <w:rFonts w:ascii="Times New Roman" w:eastAsia="Times New Roman" w:hAnsi="Times New Roman" w:cs="Times New Roman"/>
          <w:color w:val="000000" w:themeColor="text1"/>
          <w:sz w:val="24"/>
          <w:lang w:val="et-EE" w:eastAsia="en-GB"/>
        </w:rPr>
        <w:t xml:space="preserve">üldjuhendaja määratud tähtajaks. Tähtaja eiramise korral loetakse praktika </w:t>
      </w:r>
      <w:r w:rsidRPr="00F71C91">
        <w:rPr>
          <w:rFonts w:ascii="Times New Roman" w:eastAsia="Times New Roman" w:hAnsi="Times New Roman" w:cs="Times New Roman"/>
          <w:color w:val="000000" w:themeColor="text1"/>
          <w:sz w:val="24"/>
          <w:lang w:val="et-EE" w:eastAsia="en-GB"/>
        </w:rPr>
        <w:t>mittearvestatuks.</w:t>
      </w:r>
    </w:p>
    <w:p w14:paraId="64CF4059" w14:textId="77777777" w:rsidR="00384751" w:rsidRPr="00AE2D69" w:rsidRDefault="00384751" w:rsidP="00384751">
      <w:pPr>
        <w:pStyle w:val="Level2"/>
        <w:numPr>
          <w:ilvl w:val="0"/>
          <w:numId w:val="0"/>
        </w:numPr>
        <w:spacing w:after="0" w:line="240" w:lineRule="auto"/>
        <w:ind w:left="1004" w:hanging="720"/>
        <w:jc w:val="left"/>
        <w:rPr>
          <w:rFonts w:ascii="Times New Roman" w:eastAsia="Times New Roman" w:hAnsi="Times New Roman" w:cs="Times New Roman"/>
          <w:color w:val="000000" w:themeColor="text1"/>
          <w:sz w:val="24"/>
          <w:lang w:eastAsia="en-GB"/>
        </w:rPr>
      </w:pPr>
    </w:p>
    <w:p w14:paraId="31348B82" w14:textId="77777777" w:rsidR="00120E04" w:rsidRPr="00AE2D69" w:rsidRDefault="00120E04" w:rsidP="00120E04">
      <w:pPr>
        <w:pStyle w:val="Level2"/>
        <w:numPr>
          <w:ilvl w:val="1"/>
          <w:numId w:val="17"/>
        </w:numPr>
        <w:spacing w:after="0" w:line="240" w:lineRule="auto"/>
        <w:jc w:val="left"/>
        <w:rPr>
          <w:rFonts w:ascii="Times New Roman" w:hAnsi="Times New Roman" w:cs="Times New Roman"/>
          <w:sz w:val="24"/>
          <w:lang w:eastAsia="en-GB"/>
        </w:rPr>
      </w:pPr>
      <w:r w:rsidRPr="00AE2D69">
        <w:rPr>
          <w:rFonts w:ascii="Times New Roman" w:eastAsia="Times New Roman" w:hAnsi="Times New Roman" w:cs="Times New Roman"/>
          <w:color w:val="000000" w:themeColor="text1"/>
          <w:sz w:val="24"/>
          <w:lang w:val="et-EE" w:eastAsia="en-GB"/>
        </w:rPr>
        <w:t xml:space="preserve">Praktika mittearvestatuks lugemisel tuleb praktika läbida ja praktikaaruanne esitada uuesti. </w:t>
      </w:r>
    </w:p>
    <w:p w14:paraId="1E85E2EA" w14:textId="1865E162" w:rsidR="00C45C82" w:rsidRPr="00AE2D69" w:rsidRDefault="00C45C82" w:rsidP="000533F3">
      <w:pPr>
        <w:pStyle w:val="Level2"/>
        <w:numPr>
          <w:ilvl w:val="0"/>
          <w:numId w:val="0"/>
        </w:numPr>
        <w:spacing w:after="0" w:line="240" w:lineRule="auto"/>
        <w:ind w:left="284"/>
        <w:jc w:val="left"/>
        <w:rPr>
          <w:rFonts w:ascii="Times New Roman" w:eastAsia="Times New Roman" w:hAnsi="Times New Roman" w:cs="Times New Roman"/>
          <w:color w:val="000000" w:themeColor="text1"/>
          <w:sz w:val="24"/>
          <w:lang w:eastAsia="en-GB"/>
        </w:rPr>
      </w:pPr>
    </w:p>
    <w:p w14:paraId="17841AE9" w14:textId="77777777" w:rsidR="00384751" w:rsidRPr="00AE2D69" w:rsidRDefault="00384751" w:rsidP="00384751">
      <w:pPr>
        <w:pStyle w:val="Level2"/>
        <w:numPr>
          <w:ilvl w:val="0"/>
          <w:numId w:val="0"/>
        </w:numPr>
        <w:spacing w:after="0" w:line="240" w:lineRule="auto"/>
        <w:ind w:left="854"/>
        <w:jc w:val="left"/>
        <w:rPr>
          <w:rFonts w:ascii="Times New Roman" w:eastAsia="Times New Roman" w:hAnsi="Times New Roman" w:cs="Times New Roman"/>
          <w:color w:val="000000" w:themeColor="text1"/>
          <w:sz w:val="24"/>
          <w:lang w:eastAsia="en-GB"/>
        </w:rPr>
      </w:pPr>
    </w:p>
    <w:p w14:paraId="249E1F1B" w14:textId="7DE48572" w:rsidR="0073237F" w:rsidRPr="00AE2D69" w:rsidRDefault="00586801" w:rsidP="00384751">
      <w:pPr>
        <w:pStyle w:val="ListParagraph"/>
        <w:numPr>
          <w:ilvl w:val="0"/>
          <w:numId w:val="17"/>
        </w:numPr>
        <w:rPr>
          <w:rFonts w:ascii="Times New Roman" w:eastAsia="Times New Roman" w:hAnsi="Times New Roman" w:cs="Times New Roman"/>
          <w:b/>
          <w:bCs/>
          <w:color w:val="000000" w:themeColor="text1"/>
          <w:lang w:eastAsia="en-GB"/>
        </w:rPr>
      </w:pPr>
      <w:r w:rsidRPr="00AE2D69">
        <w:rPr>
          <w:rFonts w:ascii="Times New Roman" w:eastAsia="Times New Roman" w:hAnsi="Times New Roman" w:cs="Times New Roman"/>
          <w:b/>
          <w:bCs/>
          <w:color w:val="000000" w:themeColor="text1"/>
          <w:bdr w:val="none" w:sz="0" w:space="0" w:color="auto" w:frame="1"/>
          <w:lang w:eastAsia="en-GB"/>
        </w:rPr>
        <w:t>PRAKTIKA ÜLDJUHENDAJA</w:t>
      </w:r>
    </w:p>
    <w:p w14:paraId="42E074EE" w14:textId="77777777" w:rsidR="00384751" w:rsidRPr="00AE2D69" w:rsidRDefault="00384751" w:rsidP="00384751">
      <w:pPr>
        <w:pStyle w:val="ListParagraph"/>
        <w:ind w:left="500"/>
        <w:rPr>
          <w:rFonts w:ascii="Times New Roman" w:eastAsia="Times New Roman" w:hAnsi="Times New Roman" w:cs="Times New Roman"/>
          <w:b/>
          <w:bCs/>
          <w:color w:val="000000" w:themeColor="text1"/>
          <w:lang w:eastAsia="en-GB"/>
        </w:rPr>
      </w:pPr>
    </w:p>
    <w:p w14:paraId="611C1BE8" w14:textId="35C9DFC4" w:rsidR="0073237F" w:rsidRPr="00AE2D69" w:rsidRDefault="00586801" w:rsidP="00384751">
      <w:pPr>
        <w:ind w:left="500"/>
        <w:textAlignment w:val="baseline"/>
        <w:rPr>
          <w:color w:val="000000" w:themeColor="text1"/>
        </w:rPr>
      </w:pPr>
      <w:r w:rsidRPr="00AE2D69">
        <w:t xml:space="preserve">Direktor määrab õigusteaduskonna korraliste õppejõudude seast praktika üldjuhendajad Tartus ja Tallinnas, kes on </w:t>
      </w:r>
      <w:r w:rsidRPr="00AE2D69">
        <w:rPr>
          <w:color w:val="414141"/>
        </w:rPr>
        <w:t>õppepraktika aine vastutavad õppejõud.</w:t>
      </w:r>
    </w:p>
    <w:p w14:paraId="055C7838" w14:textId="77777777" w:rsidR="00384751" w:rsidRPr="00AE2D69" w:rsidRDefault="00384751" w:rsidP="00384751">
      <w:pPr>
        <w:textAlignment w:val="baseline"/>
        <w:rPr>
          <w:i/>
          <w:iCs/>
          <w:color w:val="000000" w:themeColor="text1"/>
          <w:bdr w:val="none" w:sz="0" w:space="0" w:color="auto" w:frame="1"/>
        </w:rPr>
      </w:pPr>
    </w:p>
    <w:p w14:paraId="1363D4A1" w14:textId="77777777" w:rsidR="00384751" w:rsidRPr="00AE2D69" w:rsidRDefault="00384751" w:rsidP="00384751">
      <w:pPr>
        <w:textAlignment w:val="baseline"/>
        <w:rPr>
          <w:i/>
          <w:iCs/>
          <w:color w:val="000000" w:themeColor="text1"/>
          <w:bdr w:val="none" w:sz="0" w:space="0" w:color="auto" w:frame="1"/>
        </w:rPr>
      </w:pPr>
    </w:p>
    <w:p w14:paraId="77FCE931" w14:textId="0E37631A" w:rsidR="0073237F" w:rsidRPr="00AE2D69" w:rsidRDefault="0073237F" w:rsidP="00384751">
      <w:pPr>
        <w:textAlignment w:val="baseline"/>
        <w:rPr>
          <w:color w:val="000000" w:themeColor="text1"/>
        </w:rPr>
      </w:pPr>
      <w:r w:rsidRPr="00AE2D69">
        <w:rPr>
          <w:i/>
          <w:iCs/>
          <w:color w:val="000000" w:themeColor="text1"/>
          <w:bdr w:val="none" w:sz="0" w:space="0" w:color="auto" w:frame="1"/>
        </w:rPr>
        <w:t xml:space="preserve">Vastu võetud õigusteaduskonna nõukogu otsusega </w:t>
      </w:r>
      <w:r w:rsidR="002F55AB">
        <w:rPr>
          <w:i/>
          <w:iCs/>
          <w:color w:val="414141"/>
          <w:bdr w:val="none" w:sz="0" w:space="0" w:color="auto" w:frame="1"/>
        </w:rPr>
        <w:t>13</w:t>
      </w:r>
      <w:r w:rsidR="00586801" w:rsidRPr="00AE2D69">
        <w:rPr>
          <w:i/>
          <w:iCs/>
          <w:color w:val="414141"/>
          <w:bdr w:val="none" w:sz="0" w:space="0" w:color="auto" w:frame="1"/>
        </w:rPr>
        <w:t>.</w:t>
      </w:r>
      <w:r w:rsidR="002F55AB">
        <w:rPr>
          <w:i/>
          <w:iCs/>
          <w:color w:val="414141"/>
          <w:bdr w:val="none" w:sz="0" w:space="0" w:color="auto" w:frame="1"/>
        </w:rPr>
        <w:t>04</w:t>
      </w:r>
      <w:r w:rsidR="00586801" w:rsidRPr="00AE2D69">
        <w:rPr>
          <w:i/>
          <w:iCs/>
          <w:color w:val="414141"/>
          <w:bdr w:val="none" w:sz="0" w:space="0" w:color="auto" w:frame="1"/>
        </w:rPr>
        <w:t>.2020</w:t>
      </w:r>
    </w:p>
    <w:sectPr w:rsidR="0073237F" w:rsidRPr="00AE2D69" w:rsidSect="00EB34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438C"/>
    <w:multiLevelType w:val="multilevel"/>
    <w:tmpl w:val="19B0BEC6"/>
    <w:lvl w:ilvl="0">
      <w:start w:val="1"/>
      <w:numFmt w:val="decimal"/>
      <w:lvlText w:val="%1"/>
      <w:lvlJc w:val="left"/>
      <w:pPr>
        <w:tabs>
          <w:tab w:val="num" w:pos="720"/>
        </w:tabs>
        <w:ind w:left="720" w:hanging="720"/>
      </w:pPr>
      <w:rPr>
        <w:rFonts w:ascii="Arial" w:hAnsi="Arial" w:hint="default"/>
        <w:b/>
        <w:i w:val="0"/>
        <w:caps/>
        <w:color w:val="auto"/>
        <w:sz w:val="20"/>
      </w:rPr>
    </w:lvl>
    <w:lvl w:ilvl="1">
      <w:start w:val="1"/>
      <w:numFmt w:val="decimal"/>
      <w:lvlText w:val="%1.%2"/>
      <w:lvlJc w:val="left"/>
      <w:pPr>
        <w:tabs>
          <w:tab w:val="num" w:pos="720"/>
        </w:tabs>
        <w:ind w:left="720" w:hanging="720"/>
      </w:pPr>
      <w:rPr>
        <w:rFonts w:ascii="Arial" w:hAnsi="Arial" w:hint="default"/>
        <w:b/>
        <w:i w:val="0"/>
        <w:color w:val="auto"/>
        <w:sz w:val="20"/>
      </w:rPr>
    </w:lvl>
    <w:lvl w:ilvl="2">
      <w:start w:val="1"/>
      <w:numFmt w:val="decimal"/>
      <w:lvlText w:val="%1.%2.%3"/>
      <w:lvlJc w:val="left"/>
      <w:pPr>
        <w:tabs>
          <w:tab w:val="num" w:pos="1440"/>
        </w:tabs>
        <w:ind w:left="1440" w:hanging="720"/>
      </w:pPr>
      <w:rPr>
        <w:rFonts w:ascii="Arial" w:hAnsi="Arial" w:hint="default"/>
        <w:b w:val="0"/>
        <w:i w:val="0"/>
        <w:color w:val="auto"/>
        <w:sz w:val="20"/>
      </w:rPr>
    </w:lvl>
    <w:lvl w:ilvl="3">
      <w:start w:val="1"/>
      <w:numFmt w:val="decimal"/>
      <w:lvlText w:val="%1.%2.%3.%4"/>
      <w:lvlJc w:val="left"/>
      <w:pPr>
        <w:tabs>
          <w:tab w:val="num" w:pos="2268"/>
        </w:tabs>
        <w:ind w:left="2268" w:hanging="828"/>
      </w:pPr>
      <w:rPr>
        <w:rFonts w:ascii="Arial" w:hAnsi="Arial" w:hint="default"/>
        <w:b w:val="0"/>
        <w:i/>
        <w:color w:val="auto"/>
        <w:sz w:val="20"/>
      </w:rPr>
    </w:lvl>
    <w:lvl w:ilvl="4">
      <w:start w:val="1"/>
      <w:numFmt w:val="decimal"/>
      <w:lvlText w:val="%1.%2.%3.%4.%5"/>
      <w:lvlJc w:val="left"/>
      <w:pPr>
        <w:tabs>
          <w:tab w:val="num" w:pos="3289"/>
        </w:tabs>
        <w:ind w:left="3856" w:hanging="1588"/>
      </w:pPr>
      <w:rPr>
        <w:rFonts w:ascii="Arial" w:hAnsi="Arial" w:hint="default"/>
        <w:b w:val="0"/>
        <w:i w:val="0"/>
        <w:color w:val="auto"/>
        <w:sz w:val="20"/>
      </w:rPr>
    </w:lvl>
    <w:lvl w:ilvl="5">
      <w:start w:val="1"/>
      <w:numFmt w:val="decimal"/>
      <w:lvlText w:val="%1.%2.%3.%4.%5.%6"/>
      <w:lvlJc w:val="left"/>
      <w:pPr>
        <w:tabs>
          <w:tab w:val="num" w:pos="4536"/>
        </w:tabs>
        <w:ind w:left="4536" w:hanging="1247"/>
      </w:pPr>
      <w:rPr>
        <w:rFonts w:ascii="Arial" w:hAnsi="Arial" w:hint="default"/>
        <w:b w:val="0"/>
        <w:i w:val="0"/>
        <w:color w:val="auto"/>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9317484"/>
    <w:multiLevelType w:val="multilevel"/>
    <w:tmpl w:val="3C7017F8"/>
    <w:lvl w:ilvl="0">
      <w:start w:val="1"/>
      <w:numFmt w:val="decimal"/>
      <w:pStyle w:val="Level1"/>
      <w:lvlText w:val="%1"/>
      <w:lvlJc w:val="left"/>
      <w:pPr>
        <w:tabs>
          <w:tab w:val="num" w:pos="720"/>
        </w:tabs>
        <w:ind w:left="720" w:hanging="720"/>
      </w:pPr>
      <w:rPr>
        <w:rFonts w:ascii="Arial" w:hAnsi="Arial" w:hint="default"/>
        <w:b/>
        <w:i w:val="0"/>
        <w:caps/>
        <w:sz w:val="20"/>
      </w:rPr>
    </w:lvl>
    <w:lvl w:ilvl="1">
      <w:start w:val="1"/>
      <w:numFmt w:val="decimal"/>
      <w:pStyle w:val="Level2"/>
      <w:lvlText w:val="%1.%2"/>
      <w:lvlJc w:val="left"/>
      <w:pPr>
        <w:tabs>
          <w:tab w:val="num" w:pos="1004"/>
        </w:tabs>
        <w:ind w:left="1004" w:hanging="720"/>
      </w:pPr>
      <w:rPr>
        <w:rFonts w:ascii="Times New Roman" w:hAnsi="Times New Roman" w:cs="Times New Roman" w:hint="default"/>
        <w:b w:val="0"/>
        <w:bCs/>
        <w:i w:val="0"/>
        <w:sz w:val="22"/>
        <w:szCs w:val="22"/>
      </w:rPr>
    </w:lvl>
    <w:lvl w:ilvl="2">
      <w:start w:val="1"/>
      <w:numFmt w:val="decimal"/>
      <w:lvlText w:val="%1.%2.%3"/>
      <w:lvlJc w:val="left"/>
      <w:pPr>
        <w:tabs>
          <w:tab w:val="num" w:pos="1440"/>
        </w:tabs>
        <w:ind w:left="144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2268"/>
        </w:tabs>
        <w:ind w:left="2268" w:hanging="828"/>
      </w:pPr>
      <w:rPr>
        <w:rFonts w:ascii="Arial" w:hAnsi="Arial" w:cs="Times New Roman" w:hint="default"/>
        <w:b w:val="0"/>
        <w:bCs w:val="0"/>
        <w:i/>
        <w:iCs w:val="0"/>
        <w:caps w:val="0"/>
        <w:smallCaps w:val="0"/>
        <w:strike w:val="0"/>
        <w:dstrike w:val="0"/>
        <w:outline w:val="0"/>
        <w:shadow w:val="0"/>
        <w:emboss w:val="0"/>
        <w:imprint w:val="0"/>
        <w:noProof w:val="0"/>
        <w:vanish w:val="0"/>
        <w:spacing w:val="0"/>
        <w:w w:val="10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3289"/>
        </w:tabs>
        <w:ind w:left="3289" w:hanging="1021"/>
      </w:pPr>
      <w:rPr>
        <w:rFonts w:ascii="Arial" w:hAnsi="Arial" w:hint="default"/>
        <w:b w:val="0"/>
        <w:i w:val="0"/>
        <w:color w:val="auto"/>
        <w:sz w:val="20"/>
      </w:rPr>
    </w:lvl>
    <w:lvl w:ilvl="5">
      <w:start w:val="1"/>
      <w:numFmt w:val="decimal"/>
      <w:lvlText w:val="%1.%2.%3.%4.%5.%6"/>
      <w:lvlJc w:val="left"/>
      <w:pPr>
        <w:tabs>
          <w:tab w:val="num" w:pos="4536"/>
        </w:tabs>
        <w:ind w:left="4536" w:hanging="1247"/>
      </w:pPr>
      <w:rPr>
        <w:rFonts w:ascii="Arial" w:hAnsi="Arial" w:hint="default"/>
        <w:b w:val="0"/>
        <w:i w:val="0"/>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446322"/>
    <w:multiLevelType w:val="multilevel"/>
    <w:tmpl w:val="175A1514"/>
    <w:lvl w:ilvl="0">
      <w:start w:val="1"/>
      <w:numFmt w:val="decimal"/>
      <w:lvlText w:val="%1."/>
      <w:lvlJc w:val="left"/>
      <w:pPr>
        <w:ind w:left="500" w:hanging="500"/>
      </w:pPr>
      <w:rPr>
        <w:rFonts w:hint="default"/>
      </w:rPr>
    </w:lvl>
    <w:lvl w:ilvl="1">
      <w:start w:val="1"/>
      <w:numFmt w:val="decimal"/>
      <w:lvlText w:val="%1.%2."/>
      <w:lvlJc w:val="left"/>
      <w:pPr>
        <w:ind w:left="854" w:hanging="5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32B754A6"/>
    <w:multiLevelType w:val="multilevel"/>
    <w:tmpl w:val="D8CCA262"/>
    <w:lvl w:ilvl="0">
      <w:start w:val="1"/>
      <w:numFmt w:val="decimal"/>
      <w:lvlText w:val="%1."/>
      <w:lvlJc w:val="left"/>
      <w:pPr>
        <w:ind w:left="720" w:hanging="360"/>
      </w:pPr>
      <w:rPr>
        <w:rFonts w:hint="default"/>
      </w:rPr>
    </w:lvl>
    <w:lvl w:ilvl="1">
      <w:start w:val="1"/>
      <w:numFmt w:val="decimal"/>
      <w:isLgl/>
      <w:lvlText w:val="%1.%2."/>
      <w:lvlJc w:val="left"/>
      <w:pPr>
        <w:ind w:left="704"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6FCD689E"/>
    <w:multiLevelType w:val="multilevel"/>
    <w:tmpl w:val="6DB8C224"/>
    <w:lvl w:ilvl="0">
      <w:start w:val="2"/>
      <w:numFmt w:val="decimal"/>
      <w:lvlText w:val="%1."/>
      <w:lvlJc w:val="left"/>
      <w:pPr>
        <w:ind w:left="540" w:hanging="540"/>
      </w:pPr>
      <w:rPr>
        <w:rFonts w:hint="default"/>
      </w:rPr>
    </w:lvl>
    <w:lvl w:ilvl="1">
      <w:start w:val="2"/>
      <w:numFmt w:val="decimal"/>
      <w:lvlText w:val="%1.%2."/>
      <w:lvlJc w:val="left"/>
      <w:pPr>
        <w:ind w:left="1152" w:hanging="540"/>
      </w:pPr>
      <w:rPr>
        <w:rFonts w:hint="default"/>
      </w:rPr>
    </w:lvl>
    <w:lvl w:ilvl="2">
      <w:start w:val="1"/>
      <w:numFmt w:val="decimal"/>
      <w:lvlText w:val="%1.%2.%3."/>
      <w:lvlJc w:val="left"/>
      <w:pPr>
        <w:ind w:left="1944" w:hanging="720"/>
      </w:pPr>
      <w:rPr>
        <w:rFonts w:hint="default"/>
        <w:sz w:val="24"/>
        <w:szCs w:val="24"/>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num w:numId="1">
    <w:abstractNumId w:val="3"/>
  </w:num>
  <w:num w:numId="2">
    <w:abstractNumId w:val="1"/>
  </w:num>
  <w:num w:numId="3">
    <w:abstractNumId w:val="4"/>
  </w:num>
  <w:num w:numId="4">
    <w:abstractNumId w:val="1"/>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2"/>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237F"/>
    <w:rsid w:val="000533F3"/>
    <w:rsid w:val="000767CB"/>
    <w:rsid w:val="00120E04"/>
    <w:rsid w:val="001645E4"/>
    <w:rsid w:val="002C3A30"/>
    <w:rsid w:val="002E6A9F"/>
    <w:rsid w:val="002F55AB"/>
    <w:rsid w:val="002F6157"/>
    <w:rsid w:val="00384751"/>
    <w:rsid w:val="00394057"/>
    <w:rsid w:val="004162FA"/>
    <w:rsid w:val="004722C7"/>
    <w:rsid w:val="004E0718"/>
    <w:rsid w:val="005465CA"/>
    <w:rsid w:val="00586801"/>
    <w:rsid w:val="005C3525"/>
    <w:rsid w:val="006F10F8"/>
    <w:rsid w:val="00722B5C"/>
    <w:rsid w:val="0073237F"/>
    <w:rsid w:val="00746328"/>
    <w:rsid w:val="00747EF7"/>
    <w:rsid w:val="00812D94"/>
    <w:rsid w:val="00862C55"/>
    <w:rsid w:val="009726EC"/>
    <w:rsid w:val="00A126D2"/>
    <w:rsid w:val="00AC45EA"/>
    <w:rsid w:val="00AE2D69"/>
    <w:rsid w:val="00B0059A"/>
    <w:rsid w:val="00B9286D"/>
    <w:rsid w:val="00C45C82"/>
    <w:rsid w:val="00D745AE"/>
    <w:rsid w:val="00D90F38"/>
    <w:rsid w:val="00DD4BCE"/>
    <w:rsid w:val="00E636CA"/>
    <w:rsid w:val="00EB349C"/>
    <w:rsid w:val="00EC2E04"/>
    <w:rsid w:val="00EF543D"/>
    <w:rsid w:val="00F13C4F"/>
    <w:rsid w:val="00F31F96"/>
    <w:rsid w:val="00F544A4"/>
    <w:rsid w:val="00F71C91"/>
    <w:rsid w:val="00FB4877"/>
    <w:rsid w:val="4560CDAD"/>
  </w:rsids>
  <m:mathPr>
    <m:mathFont m:val="Cambria Math"/>
    <m:brkBin m:val="before"/>
    <m:brkBinSub m:val="--"/>
    <m:smallFrac m:val="0"/>
    <m:dispDef/>
    <m:lMargin m:val="0"/>
    <m:rMargin m:val="0"/>
    <m:defJc m:val="centerGroup"/>
    <m:wrapIndent m:val="1440"/>
    <m:intLim m:val="subSup"/>
    <m:naryLim m:val="undOvr"/>
  </m:mathPr>
  <w:themeFontLang w:val="en-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1D197"/>
  <w15:chartTrackingRefBased/>
  <w15:docId w15:val="{C6951E0B-3446-EF47-B558-AB36EA1C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E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C82"/>
    <w:rPr>
      <w:rFonts w:ascii="Times New Roman" w:eastAsia="Times New Roman" w:hAnsi="Times New Roman" w:cs="Times New Roman"/>
      <w:lang w:val="et-EE" w:eastAsia="en-GB"/>
    </w:rPr>
  </w:style>
  <w:style w:type="paragraph" w:styleId="Heading1">
    <w:name w:val="heading 1"/>
    <w:basedOn w:val="Normal"/>
    <w:link w:val="Heading1Char"/>
    <w:qFormat/>
    <w:rsid w:val="0073237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AC45EA"/>
    <w:pPr>
      <w:keepNext/>
      <w:keepLines/>
      <w:tabs>
        <w:tab w:val="num" w:pos="720"/>
      </w:tabs>
      <w:spacing w:after="240"/>
      <w:ind w:left="720" w:hanging="720"/>
      <w:outlineLvl w:val="1"/>
    </w:pPr>
    <w:rPr>
      <w:rFonts w:asciiTheme="minorHAnsi" w:eastAsiaTheme="majorEastAsia" w:hAnsiTheme="minorHAnsi" w:cstheme="minorBidi"/>
      <w:b/>
      <w:lang w:val="en-US" w:eastAsia="en-US"/>
    </w:rPr>
  </w:style>
  <w:style w:type="paragraph" w:styleId="Heading3">
    <w:name w:val="heading 3"/>
    <w:basedOn w:val="Normal"/>
    <w:next w:val="Normal"/>
    <w:link w:val="Heading3Char"/>
    <w:unhideWhenUsed/>
    <w:qFormat/>
    <w:rsid w:val="00AC45EA"/>
    <w:pPr>
      <w:tabs>
        <w:tab w:val="num" w:pos="1440"/>
      </w:tabs>
      <w:spacing w:after="240"/>
      <w:ind w:left="1440" w:hanging="720"/>
      <w:outlineLvl w:val="2"/>
    </w:pPr>
    <w:rPr>
      <w:rFonts w:asciiTheme="minorHAnsi" w:eastAsiaTheme="majorEastAsia" w:hAnsiTheme="minorHAnsi" w:cstheme="minorBidi"/>
      <w:lang w:val="en-US" w:eastAsia="en-US"/>
    </w:rPr>
  </w:style>
  <w:style w:type="paragraph" w:styleId="Heading4">
    <w:name w:val="heading 4"/>
    <w:basedOn w:val="Normal"/>
    <w:next w:val="Normal"/>
    <w:link w:val="Heading4Char"/>
    <w:unhideWhenUsed/>
    <w:qFormat/>
    <w:rsid w:val="00AC45EA"/>
    <w:pPr>
      <w:tabs>
        <w:tab w:val="num" w:pos="2268"/>
      </w:tabs>
      <w:spacing w:after="240"/>
      <w:ind w:left="2268" w:hanging="828"/>
      <w:outlineLvl w:val="3"/>
    </w:pPr>
    <w:rPr>
      <w:rFonts w:asciiTheme="minorHAnsi" w:eastAsiaTheme="majorEastAsia" w:hAnsiTheme="minorHAnsi" w:cstheme="minorBidi"/>
      <w:i/>
      <w:iCs/>
      <w:lang w:val="en-US" w:eastAsia="en-US"/>
    </w:rPr>
  </w:style>
  <w:style w:type="paragraph" w:styleId="Heading5">
    <w:name w:val="heading 5"/>
    <w:basedOn w:val="Normal"/>
    <w:next w:val="Normal"/>
    <w:link w:val="Heading5Char"/>
    <w:unhideWhenUsed/>
    <w:qFormat/>
    <w:rsid w:val="00AC45EA"/>
    <w:pPr>
      <w:tabs>
        <w:tab w:val="num" w:pos="3289"/>
      </w:tabs>
      <w:ind w:left="3856" w:hanging="1588"/>
      <w:outlineLvl w:val="4"/>
    </w:pPr>
    <w:rPr>
      <w:rFonts w:asciiTheme="minorHAnsi" w:eastAsiaTheme="majorEastAsia" w:hAnsiTheme="minorHAnsi" w:cstheme="minorBidi"/>
      <w:lang w:val="en-US" w:eastAsia="en-US"/>
    </w:rPr>
  </w:style>
  <w:style w:type="paragraph" w:styleId="Heading6">
    <w:name w:val="heading 6"/>
    <w:basedOn w:val="Normal"/>
    <w:next w:val="Normal"/>
    <w:link w:val="Heading6Char"/>
    <w:unhideWhenUsed/>
    <w:qFormat/>
    <w:rsid w:val="00AC45EA"/>
    <w:pPr>
      <w:tabs>
        <w:tab w:val="num" w:pos="4536"/>
      </w:tabs>
      <w:spacing w:after="120"/>
      <w:ind w:left="4536" w:hanging="1247"/>
      <w:outlineLvl w:val="5"/>
    </w:pPr>
    <w:rPr>
      <w:rFonts w:asciiTheme="minorHAnsi" w:eastAsiaTheme="majorEastAsia" w:hAnsiTheme="minorHAnsi" w:cstheme="min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237F"/>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73237F"/>
  </w:style>
  <w:style w:type="paragraph" w:styleId="NormalWeb">
    <w:name w:val="Normal (Web)"/>
    <w:basedOn w:val="Normal"/>
    <w:uiPriority w:val="99"/>
    <w:semiHidden/>
    <w:unhideWhenUsed/>
    <w:rsid w:val="0073237F"/>
    <w:pPr>
      <w:spacing w:before="100" w:beforeAutospacing="1" w:after="100" w:afterAutospacing="1"/>
    </w:pPr>
  </w:style>
  <w:style w:type="character" w:styleId="Strong">
    <w:name w:val="Strong"/>
    <w:basedOn w:val="DefaultParagraphFont"/>
    <w:uiPriority w:val="22"/>
    <w:qFormat/>
    <w:rsid w:val="0073237F"/>
    <w:rPr>
      <w:b/>
      <w:bCs/>
    </w:rPr>
  </w:style>
  <w:style w:type="character" w:styleId="Emphasis">
    <w:name w:val="Emphasis"/>
    <w:basedOn w:val="DefaultParagraphFont"/>
    <w:uiPriority w:val="20"/>
    <w:qFormat/>
    <w:rsid w:val="0073237F"/>
    <w:rPr>
      <w:i/>
      <w:iCs/>
    </w:rPr>
  </w:style>
  <w:style w:type="paragraph" w:styleId="ListParagraph">
    <w:name w:val="List Paragraph"/>
    <w:basedOn w:val="Normal"/>
    <w:uiPriority w:val="34"/>
    <w:qFormat/>
    <w:rsid w:val="0073237F"/>
    <w:pPr>
      <w:ind w:left="720"/>
      <w:contextualSpacing/>
    </w:pPr>
    <w:rPr>
      <w:rFonts w:asciiTheme="minorHAnsi" w:eastAsiaTheme="minorHAnsi" w:hAnsiTheme="minorHAnsi" w:cstheme="minorBidi"/>
      <w:lang w:eastAsia="en-US"/>
    </w:rPr>
  </w:style>
  <w:style w:type="character" w:styleId="CommentReference">
    <w:name w:val="annotation reference"/>
    <w:basedOn w:val="DefaultParagraphFont"/>
    <w:uiPriority w:val="99"/>
    <w:semiHidden/>
    <w:unhideWhenUsed/>
    <w:rsid w:val="0073237F"/>
    <w:rPr>
      <w:sz w:val="16"/>
      <w:szCs w:val="16"/>
    </w:rPr>
  </w:style>
  <w:style w:type="paragraph" w:styleId="CommentText">
    <w:name w:val="annotation text"/>
    <w:basedOn w:val="Normal"/>
    <w:link w:val="CommentTextChar"/>
    <w:uiPriority w:val="99"/>
    <w:unhideWhenUsed/>
    <w:rsid w:val="0073237F"/>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73237F"/>
    <w:rPr>
      <w:sz w:val="20"/>
      <w:szCs w:val="20"/>
      <w:lang w:val="en-US"/>
    </w:rPr>
  </w:style>
  <w:style w:type="paragraph" w:styleId="BalloonText">
    <w:name w:val="Balloon Text"/>
    <w:basedOn w:val="Normal"/>
    <w:link w:val="BalloonTextChar"/>
    <w:uiPriority w:val="99"/>
    <w:semiHidden/>
    <w:unhideWhenUsed/>
    <w:rsid w:val="0073237F"/>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237F"/>
    <w:rPr>
      <w:rFonts w:ascii="Times New Roman" w:hAnsi="Times New Roman" w:cs="Times New Roman"/>
      <w:sz w:val="18"/>
      <w:szCs w:val="18"/>
    </w:rPr>
  </w:style>
  <w:style w:type="paragraph" w:customStyle="1" w:styleId="Level1">
    <w:name w:val="Level 1"/>
    <w:basedOn w:val="ListParagraph"/>
    <w:qFormat/>
    <w:rsid w:val="0073237F"/>
    <w:pPr>
      <w:numPr>
        <w:numId w:val="2"/>
      </w:numPr>
      <w:tabs>
        <w:tab w:val="clear" w:pos="720"/>
        <w:tab w:val="num" w:pos="360"/>
      </w:tabs>
      <w:spacing w:before="360" w:after="240"/>
      <w:ind w:firstLine="0"/>
      <w:contextualSpacing w:val="0"/>
      <w:outlineLvl w:val="0"/>
    </w:pPr>
    <w:rPr>
      <w:b/>
      <w:caps/>
      <w:lang w:val="en-US"/>
    </w:rPr>
  </w:style>
  <w:style w:type="paragraph" w:customStyle="1" w:styleId="Level2">
    <w:name w:val="Level 2"/>
    <w:basedOn w:val="Level1"/>
    <w:qFormat/>
    <w:rsid w:val="0073237F"/>
    <w:pPr>
      <w:numPr>
        <w:ilvl w:val="1"/>
      </w:numPr>
      <w:spacing w:before="0" w:line="264" w:lineRule="auto"/>
      <w:jc w:val="both"/>
      <w:outlineLvl w:val="1"/>
    </w:pPr>
    <w:rPr>
      <w:rFonts w:ascii="Arial" w:hAnsi="Arial"/>
      <w:b w:val="0"/>
      <w:caps w:val="0"/>
      <w:sz w:val="20"/>
    </w:rPr>
  </w:style>
  <w:style w:type="paragraph" w:customStyle="1" w:styleId="Level3">
    <w:name w:val="Level 3"/>
    <w:basedOn w:val="Level2"/>
    <w:qFormat/>
    <w:rsid w:val="0073237F"/>
    <w:pPr>
      <w:numPr>
        <w:ilvl w:val="2"/>
        <w:numId w:val="0"/>
      </w:numPr>
      <w:outlineLvl w:val="2"/>
    </w:pPr>
  </w:style>
  <w:style w:type="paragraph" w:customStyle="1" w:styleId="Level4">
    <w:name w:val="Level 4"/>
    <w:basedOn w:val="Level3"/>
    <w:qFormat/>
    <w:rsid w:val="0073237F"/>
    <w:pPr>
      <w:numPr>
        <w:ilvl w:val="3"/>
      </w:numPr>
      <w:tabs>
        <w:tab w:val="num" w:pos="360"/>
        <w:tab w:val="num" w:pos="720"/>
      </w:tabs>
      <w:outlineLvl w:val="3"/>
    </w:pPr>
    <w:rPr>
      <w:i/>
    </w:rPr>
  </w:style>
  <w:style w:type="paragraph" w:customStyle="1" w:styleId="Level5">
    <w:name w:val="Level 5"/>
    <w:basedOn w:val="Level4"/>
    <w:qFormat/>
    <w:rsid w:val="0073237F"/>
    <w:pPr>
      <w:numPr>
        <w:ilvl w:val="4"/>
      </w:numPr>
      <w:tabs>
        <w:tab w:val="num" w:pos="360"/>
      </w:tabs>
      <w:outlineLvl w:val="4"/>
    </w:pPr>
    <w:rPr>
      <w:i w:val="0"/>
    </w:rPr>
  </w:style>
  <w:style w:type="paragraph" w:customStyle="1" w:styleId="Level6">
    <w:name w:val="Level 6"/>
    <w:basedOn w:val="Level5"/>
    <w:qFormat/>
    <w:rsid w:val="0073237F"/>
    <w:pPr>
      <w:numPr>
        <w:ilvl w:val="5"/>
      </w:numPr>
      <w:tabs>
        <w:tab w:val="num" w:pos="360"/>
      </w:tabs>
      <w:spacing w:after="120"/>
      <w:outlineLvl w:val="5"/>
    </w:pPr>
  </w:style>
  <w:style w:type="character" w:customStyle="1" w:styleId="Heading2Char">
    <w:name w:val="Heading 2 Char"/>
    <w:basedOn w:val="DefaultParagraphFont"/>
    <w:link w:val="Heading2"/>
    <w:rsid w:val="00AC45EA"/>
    <w:rPr>
      <w:rFonts w:eastAsiaTheme="majorEastAsia"/>
      <w:b/>
      <w:lang w:val="en-US"/>
    </w:rPr>
  </w:style>
  <w:style w:type="character" w:customStyle="1" w:styleId="Heading3Char">
    <w:name w:val="Heading 3 Char"/>
    <w:basedOn w:val="DefaultParagraphFont"/>
    <w:link w:val="Heading3"/>
    <w:rsid w:val="00AC45EA"/>
    <w:rPr>
      <w:rFonts w:eastAsiaTheme="majorEastAsia"/>
      <w:lang w:val="en-US"/>
    </w:rPr>
  </w:style>
  <w:style w:type="character" w:customStyle="1" w:styleId="Heading4Char">
    <w:name w:val="Heading 4 Char"/>
    <w:basedOn w:val="DefaultParagraphFont"/>
    <w:link w:val="Heading4"/>
    <w:rsid w:val="00AC45EA"/>
    <w:rPr>
      <w:rFonts w:eastAsiaTheme="majorEastAsia"/>
      <w:i/>
      <w:iCs/>
      <w:lang w:val="en-US"/>
    </w:rPr>
  </w:style>
  <w:style w:type="character" w:customStyle="1" w:styleId="Heading5Char">
    <w:name w:val="Heading 5 Char"/>
    <w:basedOn w:val="DefaultParagraphFont"/>
    <w:link w:val="Heading5"/>
    <w:rsid w:val="00AC45EA"/>
    <w:rPr>
      <w:rFonts w:eastAsiaTheme="majorEastAsia"/>
      <w:lang w:val="en-US"/>
    </w:rPr>
  </w:style>
  <w:style w:type="character" w:customStyle="1" w:styleId="Heading6Char">
    <w:name w:val="Heading 6 Char"/>
    <w:basedOn w:val="DefaultParagraphFont"/>
    <w:link w:val="Heading6"/>
    <w:rsid w:val="00AC45EA"/>
    <w:rPr>
      <w:rFonts w:eastAsiaTheme="majorEastAsia"/>
      <w:lang w:val="en-US"/>
    </w:rPr>
  </w:style>
  <w:style w:type="paragraph" w:styleId="CommentSubject">
    <w:name w:val="annotation subject"/>
    <w:basedOn w:val="CommentText"/>
    <w:next w:val="CommentText"/>
    <w:link w:val="CommentSubjectChar"/>
    <w:uiPriority w:val="99"/>
    <w:semiHidden/>
    <w:unhideWhenUsed/>
    <w:rsid w:val="009726EC"/>
    <w:rPr>
      <w:b/>
      <w:bCs/>
    </w:rPr>
  </w:style>
  <w:style w:type="character" w:customStyle="1" w:styleId="CommentSubjectChar">
    <w:name w:val="Comment Subject Char"/>
    <w:basedOn w:val="CommentTextChar"/>
    <w:link w:val="CommentSubject"/>
    <w:uiPriority w:val="99"/>
    <w:semiHidden/>
    <w:rsid w:val="009726EC"/>
    <w:rPr>
      <w:b/>
      <w:bCs/>
      <w:sz w:val="20"/>
      <w:szCs w:val="20"/>
      <w:lang w:val="en-US"/>
    </w:rPr>
  </w:style>
  <w:style w:type="paragraph" w:styleId="Revision">
    <w:name w:val="Revision"/>
    <w:hidden/>
    <w:uiPriority w:val="99"/>
    <w:semiHidden/>
    <w:rsid w:val="004162FA"/>
    <w:rPr>
      <w:rFonts w:ascii="Times New Roman" w:eastAsia="Times New Roman" w:hAnsi="Times New Roman" w:cs="Times New Roman"/>
      <w:lang w:val="et-E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284068">
      <w:bodyDiv w:val="1"/>
      <w:marLeft w:val="0"/>
      <w:marRight w:val="0"/>
      <w:marTop w:val="0"/>
      <w:marBottom w:val="0"/>
      <w:divBdr>
        <w:top w:val="none" w:sz="0" w:space="0" w:color="auto"/>
        <w:left w:val="none" w:sz="0" w:space="0" w:color="auto"/>
        <w:bottom w:val="none" w:sz="0" w:space="0" w:color="auto"/>
        <w:right w:val="none" w:sz="0" w:space="0" w:color="auto"/>
      </w:divBdr>
    </w:div>
    <w:div w:id="843394360">
      <w:bodyDiv w:val="1"/>
      <w:marLeft w:val="0"/>
      <w:marRight w:val="0"/>
      <w:marTop w:val="0"/>
      <w:marBottom w:val="0"/>
      <w:divBdr>
        <w:top w:val="none" w:sz="0" w:space="0" w:color="auto"/>
        <w:left w:val="none" w:sz="0" w:space="0" w:color="auto"/>
        <w:bottom w:val="none" w:sz="0" w:space="0" w:color="auto"/>
        <w:right w:val="none" w:sz="0" w:space="0" w:color="auto"/>
      </w:divBdr>
      <w:divsChild>
        <w:div w:id="1405568073">
          <w:marLeft w:val="0"/>
          <w:marRight w:val="0"/>
          <w:marTop w:val="0"/>
          <w:marBottom w:val="0"/>
          <w:divBdr>
            <w:top w:val="none" w:sz="0" w:space="0" w:color="auto"/>
            <w:left w:val="none" w:sz="0" w:space="0" w:color="auto"/>
            <w:bottom w:val="none" w:sz="0" w:space="0" w:color="auto"/>
            <w:right w:val="none" w:sz="0" w:space="0" w:color="auto"/>
          </w:divBdr>
        </w:div>
      </w:divsChild>
    </w:div>
    <w:div w:id="915163174">
      <w:bodyDiv w:val="1"/>
      <w:marLeft w:val="0"/>
      <w:marRight w:val="0"/>
      <w:marTop w:val="0"/>
      <w:marBottom w:val="0"/>
      <w:divBdr>
        <w:top w:val="none" w:sz="0" w:space="0" w:color="auto"/>
        <w:left w:val="none" w:sz="0" w:space="0" w:color="auto"/>
        <w:bottom w:val="none" w:sz="0" w:space="0" w:color="auto"/>
        <w:right w:val="none" w:sz="0" w:space="0" w:color="auto"/>
      </w:divBdr>
      <w:divsChild>
        <w:div w:id="241642330">
          <w:marLeft w:val="0"/>
          <w:marRight w:val="0"/>
          <w:marTop w:val="0"/>
          <w:marBottom w:val="0"/>
          <w:divBdr>
            <w:top w:val="none" w:sz="0" w:space="0" w:color="auto"/>
            <w:left w:val="none" w:sz="0" w:space="0" w:color="auto"/>
            <w:bottom w:val="none" w:sz="0" w:space="0" w:color="auto"/>
            <w:right w:val="none" w:sz="0" w:space="0" w:color="auto"/>
          </w:divBdr>
          <w:divsChild>
            <w:div w:id="411126986">
              <w:marLeft w:val="0"/>
              <w:marRight w:val="0"/>
              <w:marTop w:val="0"/>
              <w:marBottom w:val="0"/>
              <w:divBdr>
                <w:top w:val="none" w:sz="0" w:space="0" w:color="auto"/>
                <w:left w:val="none" w:sz="0" w:space="0" w:color="auto"/>
                <w:bottom w:val="none" w:sz="0" w:space="0" w:color="auto"/>
                <w:right w:val="none" w:sz="0" w:space="0" w:color="auto"/>
              </w:divBdr>
              <w:divsChild>
                <w:div w:id="6858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274279">
          <w:marLeft w:val="0"/>
          <w:marRight w:val="0"/>
          <w:marTop w:val="0"/>
          <w:marBottom w:val="0"/>
          <w:divBdr>
            <w:top w:val="none" w:sz="0" w:space="0" w:color="auto"/>
            <w:left w:val="none" w:sz="0" w:space="0" w:color="auto"/>
            <w:bottom w:val="none" w:sz="0" w:space="0" w:color="auto"/>
            <w:right w:val="none" w:sz="0" w:space="0" w:color="auto"/>
          </w:divBdr>
          <w:divsChild>
            <w:div w:id="913710126">
              <w:marLeft w:val="0"/>
              <w:marRight w:val="0"/>
              <w:marTop w:val="0"/>
              <w:marBottom w:val="0"/>
              <w:divBdr>
                <w:top w:val="none" w:sz="0" w:space="0" w:color="auto"/>
                <w:left w:val="none" w:sz="0" w:space="0" w:color="auto"/>
                <w:bottom w:val="none" w:sz="0" w:space="0" w:color="auto"/>
                <w:right w:val="none" w:sz="0" w:space="0" w:color="auto"/>
              </w:divBdr>
              <w:divsChild>
                <w:div w:id="1444112623">
                  <w:marLeft w:val="0"/>
                  <w:marRight w:val="0"/>
                  <w:marTop w:val="0"/>
                  <w:marBottom w:val="0"/>
                  <w:divBdr>
                    <w:top w:val="none" w:sz="0" w:space="0" w:color="auto"/>
                    <w:left w:val="none" w:sz="0" w:space="0" w:color="auto"/>
                    <w:bottom w:val="none" w:sz="0" w:space="0" w:color="auto"/>
                    <w:right w:val="none" w:sz="0" w:space="0" w:color="auto"/>
                  </w:divBdr>
                  <w:divsChild>
                    <w:div w:id="481047985">
                      <w:marLeft w:val="0"/>
                      <w:marRight w:val="0"/>
                      <w:marTop w:val="0"/>
                      <w:marBottom w:val="480"/>
                      <w:divBdr>
                        <w:top w:val="none" w:sz="0" w:space="0" w:color="auto"/>
                        <w:left w:val="none" w:sz="0" w:space="0" w:color="auto"/>
                        <w:bottom w:val="none" w:sz="0" w:space="0" w:color="auto"/>
                        <w:right w:val="none" w:sz="0" w:space="0" w:color="auto"/>
                      </w:divBdr>
                      <w:divsChild>
                        <w:div w:id="234821374">
                          <w:marLeft w:val="0"/>
                          <w:marRight w:val="0"/>
                          <w:marTop w:val="0"/>
                          <w:marBottom w:val="0"/>
                          <w:divBdr>
                            <w:top w:val="none" w:sz="0" w:space="0" w:color="auto"/>
                            <w:left w:val="none" w:sz="0" w:space="0" w:color="auto"/>
                            <w:bottom w:val="none" w:sz="0" w:space="0" w:color="auto"/>
                            <w:right w:val="none" w:sz="0" w:space="0" w:color="auto"/>
                          </w:divBdr>
                          <w:divsChild>
                            <w:div w:id="1709866620">
                              <w:marLeft w:val="0"/>
                              <w:marRight w:val="0"/>
                              <w:marTop w:val="0"/>
                              <w:marBottom w:val="288"/>
                              <w:divBdr>
                                <w:top w:val="none" w:sz="0" w:space="0" w:color="auto"/>
                                <w:left w:val="none" w:sz="0" w:space="0" w:color="auto"/>
                                <w:bottom w:val="none" w:sz="0" w:space="0" w:color="auto"/>
                                <w:right w:val="none" w:sz="0" w:space="0" w:color="auto"/>
                              </w:divBdr>
                              <w:divsChild>
                                <w:div w:id="625544175">
                                  <w:marLeft w:val="0"/>
                                  <w:marRight w:val="0"/>
                                  <w:marTop w:val="0"/>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320659">
      <w:bodyDiv w:val="1"/>
      <w:marLeft w:val="0"/>
      <w:marRight w:val="0"/>
      <w:marTop w:val="0"/>
      <w:marBottom w:val="0"/>
      <w:divBdr>
        <w:top w:val="none" w:sz="0" w:space="0" w:color="auto"/>
        <w:left w:val="none" w:sz="0" w:space="0" w:color="auto"/>
        <w:bottom w:val="none" w:sz="0" w:space="0" w:color="auto"/>
        <w:right w:val="none" w:sz="0" w:space="0" w:color="auto"/>
      </w:divBdr>
    </w:div>
    <w:div w:id="193897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640B21-95B4-4F46-BB8B-6B5F2D8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809</Words>
  <Characters>4613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Kull</dc:creator>
  <cp:keywords/>
  <dc:description/>
  <cp:lastModifiedBy>Laura Kiili</cp:lastModifiedBy>
  <cp:revision>4</cp:revision>
  <dcterms:created xsi:type="dcterms:W3CDTF">2020-04-15T13:27:00Z</dcterms:created>
  <dcterms:modified xsi:type="dcterms:W3CDTF">2022-01-14T11:45:00Z</dcterms:modified>
</cp:coreProperties>
</file>